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331" w:type="pct"/>
        <w:tblInd w:w="56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83"/>
      </w:tblGrid>
      <w:tr w:rsidR="007A4AAB" w:rsidRPr="000D2033" w14:paraId="063AD22E" w14:textId="77777777" w:rsidTr="000D2033">
        <w:trPr>
          <w:trHeight w:val="283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B26E36" w14:textId="77777777" w:rsidR="007A4AAB" w:rsidRPr="000D2033" w:rsidRDefault="007A4AAB" w:rsidP="000D2033">
            <w:pPr>
              <w:jc w:val="center"/>
              <w:rPr>
                <w:rFonts w:ascii="Futura Lt BT" w:hAnsi="Futura Lt BT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A4AAB" w:rsidRPr="000D2033" w14:paraId="12ED2F4D" w14:textId="77777777" w:rsidTr="000D2033">
        <w:trPr>
          <w:trHeight w:val="301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E9E8" w14:textId="77777777" w:rsidR="007A4AAB" w:rsidRPr="000D2033" w:rsidRDefault="007A4AAB" w:rsidP="000D2033">
            <w:pPr>
              <w:jc w:val="center"/>
              <w:rPr>
                <w:rFonts w:ascii="Futura Lt BT" w:hAnsi="Futura Lt BT" w:cs="Arial"/>
                <w:b/>
                <w:bCs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 w:cs="Arial"/>
                <w:b/>
                <w:bCs/>
                <w:color w:val="000000"/>
                <w:sz w:val="16"/>
                <w:szCs w:val="16"/>
              </w:rPr>
              <w:t>Fecha de solicitud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32FCA" w14:textId="745A2165" w:rsidR="007A4AAB" w:rsidRPr="000D2033" w:rsidRDefault="007A4AAB" w:rsidP="000D2033">
            <w:pPr>
              <w:jc w:val="center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</w:p>
        </w:tc>
      </w:tr>
      <w:tr w:rsidR="007A4AAB" w:rsidRPr="000D2033" w14:paraId="146686CF" w14:textId="77777777" w:rsidTr="000D2033">
        <w:trPr>
          <w:trHeight w:val="301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6B6D" w14:textId="77777777" w:rsidR="007A4AAB" w:rsidRPr="000D2033" w:rsidRDefault="007A4AAB" w:rsidP="000D2033">
            <w:pPr>
              <w:jc w:val="center"/>
              <w:rPr>
                <w:rFonts w:ascii="Futura Lt BT" w:hAnsi="Futura Lt BT" w:cs="Arial"/>
                <w:b/>
                <w:bCs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 w:cs="Arial"/>
                <w:b/>
                <w:bCs/>
                <w:color w:val="000000"/>
                <w:sz w:val="16"/>
                <w:szCs w:val="16"/>
              </w:rPr>
              <w:t>Empresa cliente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1EEE5" w14:textId="40C00299" w:rsidR="007A4AAB" w:rsidRPr="000D2033" w:rsidRDefault="007A4AAB" w:rsidP="000D2033">
            <w:pPr>
              <w:jc w:val="center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</w:p>
        </w:tc>
      </w:tr>
      <w:tr w:rsidR="007A4AAB" w:rsidRPr="000D2033" w14:paraId="013EF9CB" w14:textId="77777777" w:rsidTr="000D2033">
        <w:trPr>
          <w:trHeight w:val="301"/>
        </w:trPr>
        <w:tc>
          <w:tcPr>
            <w:tcW w:w="2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6ED8" w14:textId="77777777" w:rsidR="007A4AAB" w:rsidRPr="000D2033" w:rsidRDefault="007A4AAB" w:rsidP="000D2033">
            <w:pPr>
              <w:jc w:val="center"/>
              <w:rPr>
                <w:rFonts w:ascii="Futura Lt BT" w:hAnsi="Futura Lt BT" w:cs="Arial"/>
                <w:b/>
                <w:bCs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 w:cs="Arial"/>
                <w:b/>
                <w:bCs/>
                <w:color w:val="000000"/>
                <w:sz w:val="16"/>
                <w:szCs w:val="16"/>
              </w:rPr>
              <w:t>Responsable</w:t>
            </w:r>
          </w:p>
        </w:tc>
        <w:tc>
          <w:tcPr>
            <w:tcW w:w="2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1E6D" w14:textId="2130786F" w:rsidR="007A4AAB" w:rsidRPr="000D2033" w:rsidRDefault="007A4AAB" w:rsidP="000D2033">
            <w:pPr>
              <w:jc w:val="center"/>
              <w:rPr>
                <w:rFonts w:ascii="Futura Lt BT" w:hAnsi="Futura Lt BT" w:cs="Arial"/>
                <w:color w:val="000000"/>
                <w:sz w:val="16"/>
                <w:szCs w:val="16"/>
              </w:rPr>
            </w:pPr>
          </w:p>
        </w:tc>
      </w:tr>
    </w:tbl>
    <w:p w14:paraId="0D82F467" w14:textId="77777777" w:rsidR="00D97AD3" w:rsidRPr="000D2033" w:rsidRDefault="00D97AD3" w:rsidP="001C358E">
      <w:pPr>
        <w:rPr>
          <w:rFonts w:ascii="Futura Lt BT" w:hAnsi="Futura Lt BT"/>
          <w:b/>
          <w:bCs/>
          <w:smallCaps/>
          <w:color w:val="0070C0"/>
          <w:sz w:val="16"/>
          <w:szCs w:val="16"/>
        </w:rPr>
      </w:pPr>
    </w:p>
    <w:p w14:paraId="7D4F6C9F" w14:textId="77777777" w:rsidR="00D17AED" w:rsidRPr="000D2033" w:rsidRDefault="00D17AED">
      <w:pPr>
        <w:ind w:left="181"/>
        <w:rPr>
          <w:rFonts w:ascii="Futura Lt BT" w:hAnsi="Futura Lt BT"/>
          <w:b/>
          <w:color w:val="0070C0"/>
          <w:sz w:val="16"/>
          <w:szCs w:val="16"/>
        </w:rPr>
      </w:pPr>
      <w:r w:rsidRPr="000D2033">
        <w:rPr>
          <w:rFonts w:ascii="Futura Lt BT" w:hAnsi="Futura Lt BT"/>
          <w:b/>
          <w:bCs/>
          <w:smallCaps/>
          <w:color w:val="0070C0"/>
          <w:sz w:val="16"/>
          <w:szCs w:val="16"/>
        </w:rPr>
        <w:t>INFORMACIÓN PERSONAL</w:t>
      </w:r>
      <w:r w:rsidRPr="000D2033">
        <w:rPr>
          <w:rFonts w:ascii="Futura Lt BT" w:hAnsi="Futura Lt BT"/>
          <w:b/>
          <w:smallCaps/>
          <w:color w:val="0070C0"/>
          <w:sz w:val="16"/>
          <w:szCs w:val="1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4"/>
        <w:gridCol w:w="2551"/>
        <w:gridCol w:w="2271"/>
        <w:gridCol w:w="2674"/>
      </w:tblGrid>
      <w:tr w:rsidR="00FE008E" w:rsidRPr="000D2033" w14:paraId="012DB055" w14:textId="77777777" w:rsidTr="000D2033">
        <w:trPr>
          <w:trHeight w:val="300"/>
        </w:trPr>
        <w:tc>
          <w:tcPr>
            <w:tcW w:w="1467" w:type="pct"/>
            <w:vAlign w:val="center"/>
          </w:tcPr>
          <w:p w14:paraId="6B070D57" w14:textId="3AF1FECB" w:rsidR="00FE008E" w:rsidRPr="000D2033" w:rsidRDefault="00FE008E" w:rsidP="000D2033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Nombre del investigado</w:t>
            </w:r>
          </w:p>
        </w:tc>
        <w:tc>
          <w:tcPr>
            <w:tcW w:w="1202" w:type="pct"/>
            <w:vAlign w:val="center"/>
          </w:tcPr>
          <w:p w14:paraId="0897ACEF" w14:textId="5B88ED6D" w:rsidR="009245F5" w:rsidRPr="000D2033" w:rsidRDefault="009245F5" w:rsidP="000D2033">
            <w:pPr>
              <w:ind w:left="97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070" w:type="pct"/>
            <w:vAlign w:val="center"/>
          </w:tcPr>
          <w:p w14:paraId="3DD1F6B6" w14:textId="70C886B6" w:rsidR="00FE008E" w:rsidRPr="000D2033" w:rsidRDefault="00FE008E" w:rsidP="000D2033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Fecha de nacimiento</w:t>
            </w:r>
          </w:p>
        </w:tc>
        <w:tc>
          <w:tcPr>
            <w:tcW w:w="1260" w:type="pct"/>
            <w:vAlign w:val="center"/>
          </w:tcPr>
          <w:p w14:paraId="3AF26C33" w14:textId="251B7798" w:rsidR="00FE008E" w:rsidRPr="000D2033" w:rsidRDefault="00FE008E" w:rsidP="000D2033">
            <w:pPr>
              <w:ind w:left="145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FE008E" w:rsidRPr="000D2033" w14:paraId="1600C9D7" w14:textId="77777777" w:rsidTr="000D2033">
        <w:trPr>
          <w:trHeight w:val="300"/>
        </w:trPr>
        <w:tc>
          <w:tcPr>
            <w:tcW w:w="1467" w:type="pct"/>
            <w:vAlign w:val="center"/>
          </w:tcPr>
          <w:p w14:paraId="50D24B26" w14:textId="57E4F392" w:rsidR="00FE008E" w:rsidRPr="000D2033" w:rsidRDefault="00FE008E" w:rsidP="000D2033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Lugar de nacimiento</w:t>
            </w:r>
          </w:p>
        </w:tc>
        <w:tc>
          <w:tcPr>
            <w:tcW w:w="1202" w:type="pct"/>
            <w:vAlign w:val="center"/>
          </w:tcPr>
          <w:p w14:paraId="2E99D955" w14:textId="2F0943CB" w:rsidR="00FE008E" w:rsidRPr="000D2033" w:rsidRDefault="00FE008E" w:rsidP="000D2033">
            <w:pPr>
              <w:ind w:left="97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070" w:type="pct"/>
            <w:vAlign w:val="center"/>
          </w:tcPr>
          <w:p w14:paraId="5F335FBA" w14:textId="7569A838" w:rsidR="00FE008E" w:rsidRPr="000D2033" w:rsidRDefault="00FE008E" w:rsidP="000D2033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Edad</w:t>
            </w:r>
          </w:p>
        </w:tc>
        <w:tc>
          <w:tcPr>
            <w:tcW w:w="1260" w:type="pct"/>
            <w:vAlign w:val="center"/>
          </w:tcPr>
          <w:p w14:paraId="50EC5835" w14:textId="29C7B938" w:rsidR="00FE008E" w:rsidRPr="000D2033" w:rsidRDefault="00FE008E" w:rsidP="000D2033">
            <w:pPr>
              <w:ind w:left="145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EF3B8F" w:rsidRPr="000D2033" w14:paraId="719F779E" w14:textId="77777777" w:rsidTr="000D2033">
        <w:trPr>
          <w:trHeight w:val="345"/>
        </w:trPr>
        <w:tc>
          <w:tcPr>
            <w:tcW w:w="1467" w:type="pct"/>
            <w:vAlign w:val="center"/>
          </w:tcPr>
          <w:p w14:paraId="374BF5C1" w14:textId="71675910" w:rsidR="00EF3B8F" w:rsidRPr="000D2033" w:rsidRDefault="00EF3B8F" w:rsidP="000D2033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color w:val="000000"/>
                <w:sz w:val="16"/>
                <w:szCs w:val="16"/>
              </w:rPr>
              <w:t>CURP</w:t>
            </w:r>
          </w:p>
        </w:tc>
        <w:tc>
          <w:tcPr>
            <w:tcW w:w="1202" w:type="pct"/>
            <w:vAlign w:val="center"/>
          </w:tcPr>
          <w:p w14:paraId="781FACE0" w14:textId="117A8A61" w:rsidR="00EF3B8F" w:rsidRPr="000D2033" w:rsidRDefault="00EF3B8F" w:rsidP="000D2033">
            <w:pPr>
              <w:ind w:left="97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070" w:type="pct"/>
            <w:vAlign w:val="center"/>
          </w:tcPr>
          <w:p w14:paraId="7237FD51" w14:textId="24D0AA3C" w:rsidR="00EF3B8F" w:rsidRPr="000D2033" w:rsidRDefault="00EF3B8F" w:rsidP="000D2033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NSS</w:t>
            </w:r>
          </w:p>
        </w:tc>
        <w:tc>
          <w:tcPr>
            <w:tcW w:w="1260" w:type="pct"/>
            <w:vAlign w:val="center"/>
          </w:tcPr>
          <w:p w14:paraId="68FDF4A6" w14:textId="6E195941" w:rsidR="00EF3B8F" w:rsidRPr="000D2033" w:rsidRDefault="00EF3B8F" w:rsidP="000D2033">
            <w:pPr>
              <w:ind w:left="145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</w:tbl>
    <w:p w14:paraId="1B547686" w14:textId="5ED37D93" w:rsidR="00D17AED" w:rsidRPr="000D2033" w:rsidRDefault="00D17AED" w:rsidP="000D2033">
      <w:pPr>
        <w:ind w:left="180"/>
        <w:rPr>
          <w:rFonts w:ascii="Futura Lt BT" w:hAnsi="Futura Lt BT"/>
          <w:b/>
          <w:smallCaps/>
          <w:color w:val="0070C0"/>
          <w:sz w:val="16"/>
          <w:szCs w:val="16"/>
        </w:rPr>
      </w:pPr>
      <w:r w:rsidRPr="000D2033">
        <w:rPr>
          <w:rFonts w:ascii="Futura Lt BT" w:hAnsi="Futura Lt BT"/>
          <w:smallCaps/>
          <w:color w:val="000000"/>
          <w:sz w:val="16"/>
          <w:szCs w:val="16"/>
        </w:rPr>
        <w:br/>
      </w:r>
      <w:r w:rsidR="00DB2060" w:rsidRPr="000D2033">
        <w:rPr>
          <w:rFonts w:ascii="Futura Lt BT" w:hAnsi="Futura Lt BT"/>
          <w:b/>
          <w:bCs/>
          <w:smallCaps/>
          <w:color w:val="0070C0"/>
          <w:sz w:val="16"/>
          <w:szCs w:val="16"/>
        </w:rPr>
        <w:t>SEMANAS COTIZADAS EN EL IMSS</w:t>
      </w:r>
      <w:r w:rsidRPr="000D2033">
        <w:rPr>
          <w:rFonts w:ascii="Futura Lt BT" w:hAnsi="Futura Lt BT"/>
          <w:b/>
          <w:smallCaps/>
          <w:color w:val="0070C0"/>
          <w:sz w:val="16"/>
          <w:szCs w:val="16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3"/>
        <w:gridCol w:w="2553"/>
        <w:gridCol w:w="2266"/>
        <w:gridCol w:w="2678"/>
      </w:tblGrid>
      <w:tr w:rsidR="003F47A9" w:rsidRPr="000D2033" w14:paraId="264C94A8" w14:textId="77777777" w:rsidTr="000D2033">
        <w:trPr>
          <w:trHeight w:val="319"/>
        </w:trPr>
        <w:tc>
          <w:tcPr>
            <w:tcW w:w="1467" w:type="pct"/>
            <w:vAlign w:val="center"/>
          </w:tcPr>
          <w:p w14:paraId="7E1E58AE" w14:textId="741F772B" w:rsidR="003F47A9" w:rsidRPr="000D2033" w:rsidRDefault="003F47A9" w:rsidP="000D2033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color w:val="000000"/>
                <w:sz w:val="16"/>
                <w:szCs w:val="16"/>
              </w:rPr>
              <w:t>Fecha de revisión</w:t>
            </w:r>
          </w:p>
        </w:tc>
        <w:tc>
          <w:tcPr>
            <w:tcW w:w="1203" w:type="pct"/>
            <w:vAlign w:val="center"/>
          </w:tcPr>
          <w:p w14:paraId="6D3D0425" w14:textId="0D41CD5D" w:rsidR="003F47A9" w:rsidRPr="000D2033" w:rsidRDefault="003F47A9" w:rsidP="000D2033">
            <w:pPr>
              <w:ind w:left="137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p w14:paraId="58D4DFDF" w14:textId="00283F4E" w:rsidR="003F47A9" w:rsidRPr="000D2033" w:rsidRDefault="003F47A9" w:rsidP="000D2033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color w:val="000000"/>
                <w:sz w:val="16"/>
                <w:szCs w:val="16"/>
              </w:rPr>
              <w:t>Semanas cotizadas</w:t>
            </w:r>
          </w:p>
        </w:tc>
        <w:tc>
          <w:tcPr>
            <w:tcW w:w="1262" w:type="pct"/>
            <w:vAlign w:val="center"/>
          </w:tcPr>
          <w:p w14:paraId="799D6585" w14:textId="5D82107E" w:rsidR="003F47A9" w:rsidRPr="000D2033" w:rsidRDefault="003F47A9" w:rsidP="000D2033">
            <w:pPr>
              <w:ind w:left="112" w:firstLine="112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  <w:tr w:rsidR="003F47A9" w:rsidRPr="000D2033" w14:paraId="542D1870" w14:textId="77777777" w:rsidTr="000D2033">
        <w:tc>
          <w:tcPr>
            <w:tcW w:w="1467" w:type="pct"/>
            <w:vAlign w:val="center"/>
          </w:tcPr>
          <w:p w14:paraId="6CB7A0D0" w14:textId="77777777" w:rsidR="001E4AB9" w:rsidRPr="000D2033" w:rsidRDefault="003F47A9" w:rsidP="000D2033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color w:val="000000"/>
                <w:sz w:val="16"/>
                <w:szCs w:val="16"/>
              </w:rPr>
              <w:t>Semanas descontadas</w:t>
            </w:r>
          </w:p>
          <w:p w14:paraId="62EFB5E3" w14:textId="23113654" w:rsidR="003F47A9" w:rsidRPr="000D2033" w:rsidRDefault="003F47A9" w:rsidP="000D2033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color w:val="000000"/>
                <w:sz w:val="16"/>
                <w:szCs w:val="16"/>
              </w:rPr>
              <w:t>(por disposición de</w:t>
            </w:r>
            <w:r w:rsidR="001E4AB9" w:rsidRPr="000D2033">
              <w:rPr>
                <w:rFonts w:ascii="Futura Lt BT" w:hAnsi="Futura Lt BT"/>
                <w:b/>
                <w:color w:val="000000"/>
                <w:sz w:val="16"/>
                <w:szCs w:val="16"/>
              </w:rPr>
              <w:t xml:space="preserve"> </w:t>
            </w:r>
            <w:r w:rsidRPr="000D2033">
              <w:rPr>
                <w:rFonts w:ascii="Futura Lt BT" w:hAnsi="Futura Lt BT"/>
                <w:b/>
                <w:color w:val="000000"/>
                <w:sz w:val="16"/>
                <w:szCs w:val="16"/>
              </w:rPr>
              <w:t>recursos)</w:t>
            </w:r>
          </w:p>
        </w:tc>
        <w:tc>
          <w:tcPr>
            <w:tcW w:w="1203" w:type="pct"/>
            <w:vAlign w:val="center"/>
          </w:tcPr>
          <w:p w14:paraId="2121C2E6" w14:textId="30702B66" w:rsidR="003F47A9" w:rsidRPr="000D2033" w:rsidRDefault="003F47A9" w:rsidP="000D2033">
            <w:pPr>
              <w:ind w:left="137"/>
              <w:rPr>
                <w:rFonts w:ascii="Futura Lt BT" w:hAnsi="Futura Lt BT" w:cs="Arial"/>
                <w:sz w:val="16"/>
                <w:szCs w:val="16"/>
              </w:rPr>
            </w:pPr>
          </w:p>
        </w:tc>
        <w:tc>
          <w:tcPr>
            <w:tcW w:w="1068" w:type="pct"/>
            <w:vAlign w:val="center"/>
          </w:tcPr>
          <w:p w14:paraId="273EA794" w14:textId="4059C4A1" w:rsidR="003F47A9" w:rsidRPr="000D2033" w:rsidRDefault="003F47A9" w:rsidP="000D2033">
            <w:pPr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color w:val="000000"/>
                <w:sz w:val="16"/>
                <w:szCs w:val="16"/>
              </w:rPr>
              <w:t>Semanas reintegradas</w:t>
            </w:r>
          </w:p>
        </w:tc>
        <w:tc>
          <w:tcPr>
            <w:tcW w:w="1262" w:type="pct"/>
            <w:vAlign w:val="center"/>
          </w:tcPr>
          <w:p w14:paraId="29AFB12F" w14:textId="61BF919B" w:rsidR="003F47A9" w:rsidRPr="000D2033" w:rsidRDefault="003F47A9" w:rsidP="000D2033">
            <w:pPr>
              <w:ind w:left="112" w:firstLine="112"/>
              <w:rPr>
                <w:rFonts w:ascii="Futura Lt BT" w:hAnsi="Futura Lt BT" w:cs="Arial"/>
                <w:sz w:val="16"/>
                <w:szCs w:val="16"/>
              </w:rPr>
            </w:pPr>
          </w:p>
        </w:tc>
      </w:tr>
    </w:tbl>
    <w:p w14:paraId="5F16270B" w14:textId="77777777" w:rsidR="00D17AED" w:rsidRPr="000D2033" w:rsidRDefault="00D17AED">
      <w:pPr>
        <w:rPr>
          <w:rFonts w:ascii="Futura Lt BT" w:hAnsi="Futura Lt BT"/>
          <w:bCs/>
          <w:smallCaps/>
          <w:color w:val="000000"/>
          <w:sz w:val="16"/>
          <w:szCs w:val="16"/>
        </w:rPr>
      </w:pPr>
    </w:p>
    <w:p w14:paraId="05CC8BC7" w14:textId="53A033C1" w:rsidR="005B2622" w:rsidRPr="000D2033" w:rsidRDefault="00380439" w:rsidP="006012E7">
      <w:pPr>
        <w:ind w:left="142"/>
        <w:rPr>
          <w:rFonts w:ascii="Futura Lt BT" w:hAnsi="Futura Lt BT"/>
          <w:b/>
          <w:bCs/>
          <w:smallCaps/>
          <w:color w:val="0070C0"/>
          <w:sz w:val="16"/>
          <w:szCs w:val="16"/>
        </w:rPr>
      </w:pPr>
      <w:r w:rsidRPr="000D2033">
        <w:rPr>
          <w:rFonts w:ascii="Futura Lt BT" w:hAnsi="Futura Lt BT"/>
          <w:b/>
          <w:bCs/>
          <w:smallCaps/>
          <w:color w:val="0070C0"/>
          <w:sz w:val="16"/>
          <w:szCs w:val="16"/>
        </w:rPr>
        <w:t xml:space="preserve">análisis laboral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3"/>
        <w:gridCol w:w="1842"/>
        <w:gridCol w:w="1844"/>
        <w:gridCol w:w="1560"/>
        <w:gridCol w:w="2251"/>
      </w:tblGrid>
      <w:tr w:rsidR="00380439" w:rsidRPr="000D2033" w14:paraId="691873AE" w14:textId="77777777" w:rsidTr="000D2033">
        <w:trPr>
          <w:trHeight w:val="390"/>
        </w:trPr>
        <w:tc>
          <w:tcPr>
            <w:tcW w:w="1467" w:type="pct"/>
            <w:shd w:val="clear" w:color="auto" w:fill="DAEEF3" w:themeFill="accent5" w:themeFillTint="33"/>
            <w:vAlign w:val="center"/>
          </w:tcPr>
          <w:p w14:paraId="131AF749" w14:textId="4ED91839" w:rsidR="00380439" w:rsidRPr="000D2033" w:rsidRDefault="00380439" w:rsidP="000D2033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color w:val="000000"/>
                <w:sz w:val="16"/>
                <w:szCs w:val="16"/>
              </w:rPr>
              <w:t>N</w:t>
            </w:r>
            <w:r w:rsidR="003C31BB" w:rsidRPr="000D2033">
              <w:rPr>
                <w:rFonts w:ascii="Futura Lt BT" w:hAnsi="Futura Lt BT"/>
                <w:b/>
                <w:color w:val="000000"/>
                <w:sz w:val="16"/>
                <w:szCs w:val="16"/>
              </w:rPr>
              <w:t>Ú</w:t>
            </w:r>
            <w:r w:rsidRPr="000D2033">
              <w:rPr>
                <w:rFonts w:ascii="Futura Lt BT" w:hAnsi="Futura Lt BT"/>
                <w:b/>
                <w:color w:val="000000"/>
                <w:sz w:val="16"/>
                <w:szCs w:val="16"/>
              </w:rPr>
              <w:t>MERO TOTAL DE EMPLEOS REGISTRADOS ANTE EL IMSS</w:t>
            </w:r>
          </w:p>
        </w:tc>
        <w:tc>
          <w:tcPr>
            <w:tcW w:w="868" w:type="pct"/>
            <w:shd w:val="clear" w:color="auto" w:fill="DAEEF3" w:themeFill="accent5" w:themeFillTint="33"/>
            <w:vAlign w:val="center"/>
          </w:tcPr>
          <w:p w14:paraId="0C8D6285" w14:textId="79832456" w:rsidR="00380439" w:rsidRPr="000D2033" w:rsidRDefault="00380439" w:rsidP="000D2033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proofErr w:type="gramStart"/>
            <w:r w:rsidRPr="000D2033">
              <w:rPr>
                <w:rFonts w:ascii="Futura Lt BT" w:hAnsi="Futura Lt BT"/>
                <w:b/>
                <w:color w:val="000000"/>
                <w:sz w:val="16"/>
                <w:szCs w:val="16"/>
              </w:rPr>
              <w:t>TOTAL</w:t>
            </w:r>
            <w:proofErr w:type="gramEnd"/>
            <w:r w:rsidRPr="000D2033">
              <w:rPr>
                <w:rFonts w:ascii="Futura Lt BT" w:hAnsi="Futura Lt BT"/>
                <w:b/>
                <w:color w:val="000000"/>
                <w:sz w:val="16"/>
                <w:szCs w:val="16"/>
              </w:rPr>
              <w:t xml:space="preserve"> DE AÑOS TRABAJADOS</w:t>
            </w:r>
          </w:p>
        </w:tc>
        <w:tc>
          <w:tcPr>
            <w:tcW w:w="869" w:type="pct"/>
            <w:shd w:val="clear" w:color="auto" w:fill="DAEEF3" w:themeFill="accent5" w:themeFillTint="33"/>
            <w:vAlign w:val="center"/>
          </w:tcPr>
          <w:p w14:paraId="39BA3F54" w14:textId="3715EB15" w:rsidR="00380439" w:rsidRPr="000D2033" w:rsidRDefault="00380439" w:rsidP="000D2033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color w:val="000000"/>
                <w:sz w:val="16"/>
                <w:szCs w:val="16"/>
              </w:rPr>
              <w:t>TIEMPO PROMEDIO POR EMPLEO</w:t>
            </w:r>
          </w:p>
        </w:tc>
        <w:tc>
          <w:tcPr>
            <w:tcW w:w="735" w:type="pct"/>
            <w:shd w:val="clear" w:color="auto" w:fill="DAEEF3" w:themeFill="accent5" w:themeFillTint="33"/>
            <w:vAlign w:val="center"/>
          </w:tcPr>
          <w:p w14:paraId="2709483B" w14:textId="5EE85793" w:rsidR="00380439" w:rsidRPr="000D2033" w:rsidRDefault="00380439" w:rsidP="000D2033">
            <w:pPr>
              <w:spacing w:before="100" w:beforeAutospacing="1" w:after="100" w:afterAutospacing="1"/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color w:val="000000"/>
                <w:sz w:val="16"/>
                <w:szCs w:val="16"/>
              </w:rPr>
              <w:t>TIEMPO INACTIVO</w:t>
            </w:r>
          </w:p>
        </w:tc>
        <w:tc>
          <w:tcPr>
            <w:tcW w:w="1061" w:type="pct"/>
            <w:shd w:val="clear" w:color="auto" w:fill="DAEEF3" w:themeFill="accent5" w:themeFillTint="33"/>
            <w:vAlign w:val="center"/>
          </w:tcPr>
          <w:p w14:paraId="2A24D6F4" w14:textId="7771F6F1" w:rsidR="00380439" w:rsidRPr="000D2033" w:rsidRDefault="00380439" w:rsidP="000D2033">
            <w:pPr>
              <w:jc w:val="center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color w:val="000000"/>
                <w:sz w:val="16"/>
                <w:szCs w:val="16"/>
              </w:rPr>
              <w:t>TIEMPO PROMEDIO INACTIVO</w:t>
            </w:r>
          </w:p>
        </w:tc>
      </w:tr>
      <w:tr w:rsidR="00380439" w:rsidRPr="000D2033" w14:paraId="5A9F5D1E" w14:textId="77777777" w:rsidTr="0073057C">
        <w:trPr>
          <w:trHeight w:val="420"/>
        </w:trPr>
        <w:tc>
          <w:tcPr>
            <w:tcW w:w="1467" w:type="pct"/>
            <w:vAlign w:val="center"/>
          </w:tcPr>
          <w:p w14:paraId="6A1AC668" w14:textId="63221E22" w:rsidR="00380439" w:rsidRPr="000D2033" w:rsidRDefault="00380439" w:rsidP="005A06AF">
            <w:pPr>
              <w:jc w:val="center"/>
              <w:rPr>
                <w:rFonts w:ascii="Futura Lt BT" w:hAnsi="Futura Lt BT" w:cs="Arial"/>
                <w:bCs/>
                <w:color w:val="000000"/>
                <w:sz w:val="16"/>
                <w:szCs w:val="16"/>
                <w:lang w:val="pt-PT"/>
              </w:rPr>
            </w:pPr>
          </w:p>
        </w:tc>
        <w:tc>
          <w:tcPr>
            <w:tcW w:w="868" w:type="pct"/>
            <w:vAlign w:val="center"/>
          </w:tcPr>
          <w:p w14:paraId="203A68B6" w14:textId="740446EE" w:rsidR="00380439" w:rsidRPr="000D2033" w:rsidRDefault="00380439" w:rsidP="007A3E5A">
            <w:pPr>
              <w:tabs>
                <w:tab w:val="left" w:pos="2559"/>
              </w:tabs>
              <w:ind w:left="39" w:right="227"/>
              <w:jc w:val="center"/>
              <w:rPr>
                <w:rFonts w:ascii="Futura Lt BT" w:hAnsi="Futura Lt BT" w:cs="Arial"/>
                <w:sz w:val="16"/>
                <w:szCs w:val="16"/>
                <w:lang w:val="pt-PT"/>
              </w:rPr>
            </w:pPr>
          </w:p>
        </w:tc>
        <w:tc>
          <w:tcPr>
            <w:tcW w:w="869" w:type="pct"/>
            <w:vAlign w:val="center"/>
          </w:tcPr>
          <w:p w14:paraId="0B2764BB" w14:textId="67E269DE" w:rsidR="00380439" w:rsidRPr="000D2033" w:rsidRDefault="00380439" w:rsidP="007A3E5A">
            <w:pPr>
              <w:jc w:val="center"/>
              <w:rPr>
                <w:rFonts w:ascii="Futura Lt BT" w:hAnsi="Futura Lt BT" w:cs="Arial"/>
                <w:sz w:val="16"/>
                <w:szCs w:val="16"/>
                <w:lang w:val="pt-PT"/>
              </w:rPr>
            </w:pPr>
          </w:p>
        </w:tc>
        <w:tc>
          <w:tcPr>
            <w:tcW w:w="735" w:type="pct"/>
            <w:vAlign w:val="center"/>
          </w:tcPr>
          <w:p w14:paraId="7BCFDB4A" w14:textId="0B44C266" w:rsidR="00380439" w:rsidRPr="000D2033" w:rsidRDefault="00380439" w:rsidP="007A3E5A">
            <w:pPr>
              <w:jc w:val="center"/>
              <w:rPr>
                <w:rFonts w:ascii="Futura Lt BT" w:hAnsi="Futura Lt BT" w:cs="Arial"/>
                <w:sz w:val="16"/>
                <w:szCs w:val="16"/>
                <w:lang w:val="pt-PT"/>
              </w:rPr>
            </w:pPr>
          </w:p>
        </w:tc>
        <w:tc>
          <w:tcPr>
            <w:tcW w:w="1061" w:type="pct"/>
            <w:vAlign w:val="center"/>
          </w:tcPr>
          <w:p w14:paraId="701CA987" w14:textId="5A3DADE3" w:rsidR="00380439" w:rsidRPr="000D2033" w:rsidRDefault="00380439" w:rsidP="007A3E5A">
            <w:pPr>
              <w:jc w:val="center"/>
              <w:rPr>
                <w:rFonts w:ascii="Futura Lt BT" w:hAnsi="Futura Lt BT" w:cs="Arial"/>
                <w:sz w:val="16"/>
                <w:szCs w:val="16"/>
                <w:lang w:val="pt-PT"/>
              </w:rPr>
            </w:pPr>
          </w:p>
        </w:tc>
      </w:tr>
    </w:tbl>
    <w:p w14:paraId="096E418B" w14:textId="0E2B0752" w:rsidR="009A7E45" w:rsidRPr="000D2033" w:rsidRDefault="0076428A" w:rsidP="006F0CE2">
      <w:pPr>
        <w:tabs>
          <w:tab w:val="left" w:pos="4507"/>
        </w:tabs>
        <w:spacing w:before="100" w:beforeAutospacing="1"/>
        <w:rPr>
          <w:rFonts w:ascii="Futura Lt BT" w:hAnsi="Futura Lt BT"/>
          <w:b/>
          <w:bCs/>
          <w:smallCaps/>
          <w:color w:val="000000"/>
          <w:sz w:val="16"/>
          <w:szCs w:val="16"/>
        </w:rPr>
      </w:pPr>
      <w:r w:rsidRPr="000D2033">
        <w:rPr>
          <w:rFonts w:ascii="Futura Lt BT" w:hAnsi="Futura Lt BT"/>
          <w:b/>
          <w:bCs/>
          <w:smallCaps/>
          <w:color w:val="0070C0"/>
          <w:sz w:val="16"/>
          <w:szCs w:val="16"/>
        </w:rPr>
        <w:t xml:space="preserve">      </w:t>
      </w:r>
      <w:r w:rsidR="00723DD6" w:rsidRPr="000D2033">
        <w:rPr>
          <w:rFonts w:ascii="Futura Lt BT" w:hAnsi="Futura Lt BT"/>
          <w:b/>
          <w:bCs/>
          <w:smallCaps/>
          <w:color w:val="0070C0"/>
          <w:sz w:val="16"/>
          <w:szCs w:val="16"/>
        </w:rPr>
        <w:t xml:space="preserve">  </w:t>
      </w:r>
      <w:r w:rsidR="00271363" w:rsidRPr="000D2033">
        <w:rPr>
          <w:rFonts w:ascii="Futura Lt BT" w:hAnsi="Futura Lt BT"/>
          <w:b/>
          <w:bCs/>
          <w:smallCaps/>
          <w:color w:val="0070C0"/>
          <w:sz w:val="16"/>
          <w:szCs w:val="16"/>
        </w:rPr>
        <w:t>I</w:t>
      </w:r>
      <w:r w:rsidR="00EB5BD4" w:rsidRPr="000D2033">
        <w:rPr>
          <w:rFonts w:ascii="Futura Lt BT" w:hAnsi="Futura Lt BT"/>
          <w:b/>
          <w:bCs/>
          <w:smallCaps/>
          <w:color w:val="0070C0"/>
          <w:sz w:val="16"/>
          <w:szCs w:val="16"/>
        </w:rPr>
        <w:t>NVESTIGACI</w:t>
      </w:r>
      <w:r w:rsidR="006F0CE2" w:rsidRPr="000D2033">
        <w:rPr>
          <w:rFonts w:ascii="Futura Lt BT" w:hAnsi="Futura Lt BT"/>
          <w:b/>
          <w:bCs/>
          <w:smallCaps/>
          <w:color w:val="0070C0"/>
          <w:sz w:val="16"/>
          <w:szCs w:val="16"/>
        </w:rPr>
        <w:t>Ó</w:t>
      </w:r>
      <w:r w:rsidR="00EB5BD4" w:rsidRPr="000D2033">
        <w:rPr>
          <w:rFonts w:ascii="Futura Lt BT" w:hAnsi="Futura Lt BT"/>
          <w:b/>
          <w:bCs/>
          <w:smallCaps/>
          <w:color w:val="0070C0"/>
          <w:sz w:val="16"/>
          <w:szCs w:val="16"/>
        </w:rPr>
        <w:t xml:space="preserve">N </w:t>
      </w:r>
      <w:r w:rsidR="009A7E45" w:rsidRPr="000D2033">
        <w:rPr>
          <w:rFonts w:ascii="Futura Lt BT" w:hAnsi="Futura Lt BT"/>
          <w:b/>
          <w:bCs/>
          <w:smallCaps/>
          <w:color w:val="0070C0"/>
          <w:sz w:val="16"/>
          <w:szCs w:val="16"/>
        </w:rPr>
        <w:t>JURÍDICO LABORAL</w:t>
      </w:r>
    </w:p>
    <w:tbl>
      <w:tblPr>
        <w:tblStyle w:val="Tablaconcuadrcula"/>
        <w:tblW w:w="10505" w:type="dxa"/>
        <w:jc w:val="center"/>
        <w:tblLook w:val="04A0" w:firstRow="1" w:lastRow="0" w:firstColumn="1" w:lastColumn="0" w:noHBand="0" w:noVBand="1"/>
      </w:tblPr>
      <w:tblGrid>
        <w:gridCol w:w="3359"/>
        <w:gridCol w:w="236"/>
        <w:gridCol w:w="3147"/>
        <w:gridCol w:w="236"/>
        <w:gridCol w:w="3527"/>
      </w:tblGrid>
      <w:tr w:rsidR="00B45EFE" w:rsidRPr="000D2033" w14:paraId="3B1720BB" w14:textId="77777777" w:rsidTr="009A7E45">
        <w:trPr>
          <w:trHeight w:val="501"/>
          <w:jc w:val="center"/>
        </w:trPr>
        <w:tc>
          <w:tcPr>
            <w:tcW w:w="10505" w:type="dxa"/>
            <w:gridSpan w:val="5"/>
            <w:tcBorders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4D75CBC5" w14:textId="6714C67A" w:rsidR="00B45EFE" w:rsidRPr="000D2033" w:rsidRDefault="00B45EFE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  <w:t>FUENTES LOCALES</w:t>
            </w:r>
          </w:p>
        </w:tc>
      </w:tr>
      <w:tr w:rsidR="004F2EB7" w:rsidRPr="000D2033" w14:paraId="356A0E76" w14:textId="77777777" w:rsidTr="009A7E45">
        <w:trPr>
          <w:jc w:val="center"/>
        </w:trPr>
        <w:tc>
          <w:tcPr>
            <w:tcW w:w="3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4F6973" w14:textId="4F3F98FA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Centros de Justicia Penal, Consejo de la Judicatura Federal (CJF)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8D0724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7C9EB" w14:textId="138F606C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Contribuyentes Incumplidos y Cancelados, Servicio de Administración tributaria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A1982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E16199" w14:textId="1B116813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Proveedores y Contratistas Sancionados, Secretar</w:t>
            </w:r>
            <w:r w:rsidR="006257A1"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í</w:t>
            </w: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a de la Función Pública (SFP)</w:t>
            </w:r>
          </w:p>
        </w:tc>
      </w:tr>
      <w:tr w:rsidR="004F2EB7" w:rsidRPr="000D2033" w14:paraId="4FBDCB7D" w14:textId="77777777" w:rsidTr="009A7E45">
        <w:trPr>
          <w:trHeight w:val="307"/>
          <w:jc w:val="center"/>
        </w:trPr>
        <w:tc>
          <w:tcPr>
            <w:tcW w:w="33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B9A394" w14:textId="712A10FF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C52F05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9ACE2" w14:textId="1C9DB993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A1A51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35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B06273" w14:textId="551BDE3D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</w:tr>
      <w:tr w:rsidR="000379BC" w:rsidRPr="000D2033" w14:paraId="3479C7EF" w14:textId="77777777" w:rsidTr="009A7E45">
        <w:trPr>
          <w:jc w:val="center"/>
        </w:trPr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AE9B28" w14:textId="77777777" w:rsidR="000379BC" w:rsidRPr="000D2033" w:rsidRDefault="000379BC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8318AF" w14:textId="77777777" w:rsidR="000379BC" w:rsidRPr="000D2033" w:rsidRDefault="000379BC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56D289" w14:textId="77777777" w:rsidR="000379BC" w:rsidRPr="000D2033" w:rsidRDefault="000379BC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D786E5" w14:textId="77777777" w:rsidR="000379BC" w:rsidRPr="000D2033" w:rsidRDefault="000379BC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5ED0B7" w14:textId="77777777" w:rsidR="000379BC" w:rsidRPr="000D2033" w:rsidRDefault="000379BC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</w:p>
        </w:tc>
      </w:tr>
      <w:tr w:rsidR="004F2EB7" w:rsidRPr="000D2033" w14:paraId="4C46B456" w14:textId="77777777" w:rsidTr="009A7E45">
        <w:trPr>
          <w:jc w:val="center"/>
        </w:trPr>
        <w:tc>
          <w:tcPr>
            <w:tcW w:w="3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B3625C" w14:textId="6A1834BC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color w:val="4F81BD" w:themeColor="accent1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Personas Expuestas Políticamente (</w:t>
            </w:r>
            <w:proofErr w:type="spellStart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PEPs</w:t>
            </w:r>
            <w:proofErr w:type="spellEnd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) México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12E6C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EEDE9E" w14:textId="29AC8A46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Juzgados de Extinción de Dominios Mercantiles (CJF)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DF3722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52BDC3" w14:textId="3C2EDA12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 xml:space="preserve">Tribunal Federal de Justicia </w:t>
            </w:r>
            <w:r w:rsidR="006B3F1D"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 xml:space="preserve">Administrativa </w:t>
            </w: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(TFJA) desde junio de 2022</w:t>
            </w:r>
          </w:p>
        </w:tc>
      </w:tr>
      <w:tr w:rsidR="004F2EB7" w:rsidRPr="000D2033" w14:paraId="26B233C7" w14:textId="77777777" w:rsidTr="009A7E45">
        <w:trPr>
          <w:trHeight w:val="377"/>
          <w:jc w:val="center"/>
        </w:trPr>
        <w:tc>
          <w:tcPr>
            <w:tcW w:w="33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AD2D1A" w14:textId="63C728B4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A8124A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2848A" w14:textId="6A718065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336BF0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35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C0ACCF" w14:textId="1F578EF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</w:tr>
      <w:tr w:rsidR="000379BC" w:rsidRPr="000D2033" w14:paraId="557EC4CE" w14:textId="77777777" w:rsidTr="009A7E45">
        <w:trPr>
          <w:jc w:val="center"/>
        </w:trPr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F6F826" w14:textId="77777777" w:rsidR="000379BC" w:rsidRPr="000D2033" w:rsidRDefault="000379BC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9A99FA" w14:textId="77777777" w:rsidR="000379BC" w:rsidRPr="000D2033" w:rsidRDefault="000379BC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11F34C" w14:textId="77777777" w:rsidR="000379BC" w:rsidRPr="000D2033" w:rsidRDefault="000379BC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AF7E88" w14:textId="77777777" w:rsidR="000379BC" w:rsidRPr="000D2033" w:rsidRDefault="000379BC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95EBAB" w14:textId="77777777" w:rsidR="000379BC" w:rsidRPr="000D2033" w:rsidRDefault="000379BC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</w:p>
        </w:tc>
      </w:tr>
      <w:tr w:rsidR="004F2EB7" w:rsidRPr="000D2033" w14:paraId="61C1A79F" w14:textId="77777777" w:rsidTr="009A7E45">
        <w:trPr>
          <w:jc w:val="center"/>
        </w:trPr>
        <w:tc>
          <w:tcPr>
            <w:tcW w:w="3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EEBB4A" w14:textId="66B291F2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color w:val="4F81BD" w:themeColor="accent1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 xml:space="preserve">Tribunal Federal de Justicia </w:t>
            </w:r>
            <w:r w:rsidR="006B3F1D"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 xml:space="preserve">Administrativa </w:t>
            </w: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(TFJA) hasta junio de 2022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93C786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5A17A7" w14:textId="3587CD6E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Poder Judicial de la Federación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4A2F71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0AF0B7" w14:textId="1C81CFFF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Servidores Públicos (SFP)</w:t>
            </w:r>
          </w:p>
        </w:tc>
      </w:tr>
      <w:tr w:rsidR="004F2EB7" w:rsidRPr="000D2033" w14:paraId="231380C2" w14:textId="77777777" w:rsidTr="009A7E45">
        <w:trPr>
          <w:trHeight w:val="321"/>
          <w:jc w:val="center"/>
        </w:trPr>
        <w:tc>
          <w:tcPr>
            <w:tcW w:w="33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4ACFEBE" w14:textId="6B7BED93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B5A6CC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CCFE7" w14:textId="0C5622DB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50AB0E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3527" w:type="dxa"/>
            <w:tcBorders>
              <w:left w:val="single" w:sz="4" w:space="0" w:color="auto"/>
            </w:tcBorders>
            <w:vAlign w:val="center"/>
          </w:tcPr>
          <w:p w14:paraId="3FBF25A2" w14:textId="5F83E82D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</w:tr>
      <w:tr w:rsidR="000379BC" w:rsidRPr="000D2033" w14:paraId="7D7141BF" w14:textId="77777777" w:rsidTr="009A7E45">
        <w:trPr>
          <w:jc w:val="center"/>
        </w:trPr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0D747C" w14:textId="77777777" w:rsidR="000379BC" w:rsidRPr="000D2033" w:rsidRDefault="000379BC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A919D" w14:textId="77777777" w:rsidR="000379BC" w:rsidRPr="000D2033" w:rsidRDefault="000379BC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</w:p>
        </w:tc>
        <w:tc>
          <w:tcPr>
            <w:tcW w:w="31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F10256" w14:textId="77777777" w:rsidR="000379BC" w:rsidRPr="000D2033" w:rsidRDefault="000379BC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F36FF7" w14:textId="77777777" w:rsidR="000379BC" w:rsidRPr="000D2033" w:rsidRDefault="000379BC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</w:p>
        </w:tc>
        <w:tc>
          <w:tcPr>
            <w:tcW w:w="3527" w:type="dxa"/>
            <w:tcBorders>
              <w:left w:val="nil"/>
              <w:bottom w:val="single" w:sz="4" w:space="0" w:color="auto"/>
            </w:tcBorders>
            <w:vAlign w:val="center"/>
          </w:tcPr>
          <w:p w14:paraId="7A1B1E95" w14:textId="77777777" w:rsidR="000379BC" w:rsidRPr="000D2033" w:rsidRDefault="000379BC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</w:p>
        </w:tc>
      </w:tr>
      <w:tr w:rsidR="004F2EB7" w:rsidRPr="000D2033" w14:paraId="25A610DD" w14:textId="77777777" w:rsidTr="009A7E45">
        <w:trPr>
          <w:jc w:val="center"/>
        </w:trPr>
        <w:tc>
          <w:tcPr>
            <w:tcW w:w="3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64CC3A" w14:textId="2D3DC555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Afiliados a Partidos Políticos, Instituto Nacional Electoral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7FBA615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F6BBD" w14:textId="305792DE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Servidores Públicos Inhabilitados (SFP)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51205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</w:p>
        </w:tc>
        <w:tc>
          <w:tcPr>
            <w:tcW w:w="35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24113EB" w14:textId="4716C582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Criminales con Ordenes de Aprehensión</w:t>
            </w:r>
          </w:p>
        </w:tc>
      </w:tr>
      <w:tr w:rsidR="004F2EB7" w:rsidRPr="000D2033" w14:paraId="61F2B610" w14:textId="77777777" w:rsidTr="009A7E45">
        <w:trPr>
          <w:trHeight w:val="377"/>
          <w:jc w:val="center"/>
        </w:trPr>
        <w:tc>
          <w:tcPr>
            <w:tcW w:w="33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05B8BD" w14:textId="587BB2F8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8D1E46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F47AF" w14:textId="1C8DA8C4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FDDFE9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352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83D798" w14:textId="0190246C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</w:tr>
      <w:tr w:rsidR="006257A1" w:rsidRPr="000D2033" w14:paraId="78D1C7FB" w14:textId="77777777" w:rsidTr="009A7E45">
        <w:trPr>
          <w:jc w:val="center"/>
        </w:trPr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428977" w14:textId="77777777" w:rsidR="006257A1" w:rsidRPr="000D2033" w:rsidRDefault="006257A1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05161" w14:textId="77777777" w:rsidR="006257A1" w:rsidRPr="000D2033" w:rsidRDefault="006257A1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</w:p>
        </w:tc>
        <w:tc>
          <w:tcPr>
            <w:tcW w:w="31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35EC417" w14:textId="77777777" w:rsidR="006257A1" w:rsidRPr="000D2033" w:rsidRDefault="006257A1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58CA2" w14:textId="77777777" w:rsidR="006257A1" w:rsidRPr="000D2033" w:rsidRDefault="006257A1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540FA5F" w14:textId="77777777" w:rsidR="006257A1" w:rsidRPr="000D2033" w:rsidRDefault="006257A1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</w:p>
        </w:tc>
      </w:tr>
      <w:tr w:rsidR="004F2EB7" w:rsidRPr="000D2033" w14:paraId="36FA84E1" w14:textId="77777777" w:rsidTr="009A7E45">
        <w:trPr>
          <w:jc w:val="center"/>
        </w:trPr>
        <w:tc>
          <w:tcPr>
            <w:tcW w:w="3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A2895B" w14:textId="3061E29A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  <w:r w:rsidRPr="000D2033"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  <w:t>Contribuyentes Penalizados por Operaciones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7C31CA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EE207" w14:textId="2787F849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4F81BD" w:themeColor="accent1"/>
                <w:sz w:val="16"/>
                <w:szCs w:val="16"/>
              </w:rPr>
            </w:pPr>
            <w:r w:rsidRPr="000D2033"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  <w:t>Lista negra del Servicio de Administración Tributaria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638229F7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0D9A7" w14:textId="4F6B0752" w:rsidR="004F2EB7" w:rsidRPr="000D2033" w:rsidRDefault="00BC37C6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  <w:r w:rsidRPr="000D2033"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  <w:t xml:space="preserve">Registro Nacional de </w:t>
            </w:r>
            <w:r w:rsidR="00271363" w:rsidRPr="000D2033"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  <w:t>Profesionistas</w:t>
            </w:r>
          </w:p>
        </w:tc>
      </w:tr>
      <w:tr w:rsidR="004F2EB7" w:rsidRPr="000D2033" w14:paraId="24DCE600" w14:textId="77777777" w:rsidTr="009A7E45">
        <w:trPr>
          <w:trHeight w:val="363"/>
          <w:jc w:val="center"/>
        </w:trPr>
        <w:tc>
          <w:tcPr>
            <w:tcW w:w="3359" w:type="dxa"/>
            <w:tcBorders>
              <w:right w:val="single" w:sz="4" w:space="0" w:color="auto"/>
            </w:tcBorders>
            <w:vAlign w:val="center"/>
          </w:tcPr>
          <w:p w14:paraId="50DFEF18" w14:textId="70A1797E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E43B85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C21F4" w14:textId="7DBEDAB8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493F4FCD" w14:textId="77777777" w:rsidR="004F2EB7" w:rsidRPr="000D2033" w:rsidRDefault="004F2EB7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color w:val="000000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5543A" w14:textId="58C969D7" w:rsidR="004F2EB7" w:rsidRPr="000D2033" w:rsidRDefault="001E4AB9" w:rsidP="009A7E45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bCs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</w:tr>
    </w:tbl>
    <w:p w14:paraId="63F57CE1" w14:textId="4771EADB" w:rsidR="000379BC" w:rsidRPr="000D2033" w:rsidRDefault="000379BC" w:rsidP="007469F6">
      <w:pPr>
        <w:rPr>
          <w:rFonts w:ascii="Futura Lt BT" w:hAnsi="Futura Lt BT"/>
          <w:b/>
          <w:bCs/>
          <w:smallCaps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260"/>
        <w:gridCol w:w="567"/>
        <w:gridCol w:w="6079"/>
      </w:tblGrid>
      <w:tr w:rsidR="009A7E45" w:rsidRPr="000D2033" w14:paraId="26BAC992" w14:textId="77777777" w:rsidTr="009A7E45">
        <w:tc>
          <w:tcPr>
            <w:tcW w:w="704" w:type="dxa"/>
          </w:tcPr>
          <w:p w14:paraId="0385F28B" w14:textId="77777777" w:rsidR="009A7E45" w:rsidRPr="000D2033" w:rsidRDefault="009A7E45" w:rsidP="009A7E45">
            <w:pPr>
              <w:jc w:val="center"/>
              <w:rPr>
                <w:rFonts w:ascii="Futura Lt BT" w:eastAsia="Times New Roman" w:hAnsi="Futura Lt BT" w:cs="Arial"/>
                <w:b/>
                <w:bCs/>
                <w:i/>
                <w:iCs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bCs/>
                <w:i/>
                <w:iCs/>
                <w:sz w:val="16"/>
                <w:szCs w:val="16"/>
                <w:lang w:eastAsia="es-MX"/>
              </w:rPr>
              <w:t>CJF</w:t>
            </w:r>
          </w:p>
        </w:tc>
        <w:tc>
          <w:tcPr>
            <w:tcW w:w="3260" w:type="dxa"/>
          </w:tcPr>
          <w:p w14:paraId="7C0E813E" w14:textId="77777777" w:rsidR="009A7E45" w:rsidRPr="000D2033" w:rsidRDefault="009A7E45" w:rsidP="009A7E45">
            <w:pPr>
              <w:rPr>
                <w:rFonts w:ascii="Futura Lt BT" w:hAnsi="Futura Lt BT" w:cs="Arial"/>
                <w:i/>
                <w:iCs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i/>
                <w:iCs/>
                <w:sz w:val="16"/>
                <w:szCs w:val="16"/>
                <w:lang w:eastAsia="es-MX"/>
              </w:rPr>
              <w:t>Consejo de la Judicatura Federal</w:t>
            </w:r>
          </w:p>
        </w:tc>
        <w:tc>
          <w:tcPr>
            <w:tcW w:w="567" w:type="dxa"/>
          </w:tcPr>
          <w:p w14:paraId="53812B8C" w14:textId="1242D254" w:rsidR="009A7E45" w:rsidRPr="000D2033" w:rsidRDefault="009A7E45" w:rsidP="009A7E45">
            <w:pPr>
              <w:rPr>
                <w:rFonts w:ascii="Futura Lt BT" w:hAnsi="Futura Lt BT" w:cs="Arial"/>
                <w:i/>
                <w:iCs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b/>
                <w:bCs/>
                <w:i/>
                <w:iCs/>
                <w:sz w:val="16"/>
                <w:szCs w:val="16"/>
                <w:lang w:eastAsia="es-MX"/>
              </w:rPr>
              <w:t>SFP</w:t>
            </w:r>
          </w:p>
        </w:tc>
        <w:tc>
          <w:tcPr>
            <w:tcW w:w="6079" w:type="dxa"/>
          </w:tcPr>
          <w:p w14:paraId="44B67532" w14:textId="288B9917" w:rsidR="009A7E45" w:rsidRPr="000D2033" w:rsidRDefault="009A7E45" w:rsidP="009A7E45">
            <w:pPr>
              <w:rPr>
                <w:rFonts w:ascii="Futura Lt BT" w:eastAsia="Times New Roman" w:hAnsi="Futura Lt BT" w:cs="Arial"/>
                <w:i/>
                <w:iCs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i/>
                <w:iCs/>
                <w:sz w:val="16"/>
                <w:szCs w:val="16"/>
                <w:lang w:eastAsia="es-MX"/>
              </w:rPr>
              <w:t xml:space="preserve">Secretaria de la Función Pública </w:t>
            </w:r>
          </w:p>
        </w:tc>
      </w:tr>
      <w:tr w:rsidR="009A7E45" w:rsidRPr="000D2033" w14:paraId="43356986" w14:textId="77777777" w:rsidTr="009A7E45">
        <w:tc>
          <w:tcPr>
            <w:tcW w:w="704" w:type="dxa"/>
          </w:tcPr>
          <w:p w14:paraId="4F619180" w14:textId="77777777" w:rsidR="009A7E45" w:rsidRPr="000D2033" w:rsidRDefault="009A7E45" w:rsidP="009A7E45">
            <w:pPr>
              <w:jc w:val="center"/>
              <w:rPr>
                <w:rFonts w:ascii="Futura Lt BT" w:eastAsia="Times New Roman" w:hAnsi="Futura Lt BT" w:cs="Arial"/>
                <w:b/>
                <w:bCs/>
                <w:i/>
                <w:iCs/>
                <w:sz w:val="16"/>
                <w:szCs w:val="16"/>
                <w:lang w:eastAsia="es-MX"/>
              </w:rPr>
            </w:pPr>
            <w:proofErr w:type="spellStart"/>
            <w:r w:rsidRPr="000D2033">
              <w:rPr>
                <w:rFonts w:ascii="Futura Lt BT" w:eastAsia="Times New Roman" w:hAnsi="Futura Lt BT" w:cs="Arial"/>
                <w:b/>
                <w:bCs/>
                <w:i/>
                <w:iCs/>
                <w:sz w:val="16"/>
                <w:szCs w:val="16"/>
                <w:lang w:eastAsia="es-MX"/>
              </w:rPr>
              <w:t>PEPs</w:t>
            </w:r>
            <w:proofErr w:type="spellEnd"/>
          </w:p>
        </w:tc>
        <w:tc>
          <w:tcPr>
            <w:tcW w:w="3260" w:type="dxa"/>
          </w:tcPr>
          <w:p w14:paraId="1C685579" w14:textId="77777777" w:rsidR="009A7E45" w:rsidRPr="000D2033" w:rsidRDefault="009A7E45" w:rsidP="009A7E45">
            <w:pPr>
              <w:rPr>
                <w:rFonts w:ascii="Futura Lt BT" w:hAnsi="Futura Lt BT" w:cs="Arial"/>
                <w:i/>
                <w:iCs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i/>
                <w:iCs/>
                <w:sz w:val="16"/>
                <w:szCs w:val="16"/>
                <w:lang w:eastAsia="es-MX"/>
              </w:rPr>
              <w:t xml:space="preserve">Personas Expuestas Políticamente </w:t>
            </w:r>
          </w:p>
        </w:tc>
        <w:tc>
          <w:tcPr>
            <w:tcW w:w="567" w:type="dxa"/>
          </w:tcPr>
          <w:p w14:paraId="69A3BF6C" w14:textId="1DF28153" w:rsidR="009A7E45" w:rsidRPr="000D2033" w:rsidRDefault="009A7E45" w:rsidP="009A7E45">
            <w:pPr>
              <w:rPr>
                <w:rFonts w:ascii="Futura Lt BT" w:hAnsi="Futura Lt BT" w:cs="Arial"/>
                <w:i/>
                <w:iCs/>
                <w:sz w:val="16"/>
                <w:szCs w:val="16"/>
              </w:rPr>
            </w:pPr>
            <w:r w:rsidRPr="000D2033">
              <w:rPr>
                <w:rFonts w:ascii="Futura Lt BT" w:eastAsia="Times New Roman" w:hAnsi="Futura Lt BT" w:cs="Arial"/>
                <w:b/>
                <w:bCs/>
                <w:i/>
                <w:iCs/>
                <w:sz w:val="16"/>
                <w:szCs w:val="16"/>
                <w:lang w:eastAsia="es-MX"/>
              </w:rPr>
              <w:t>TFJA</w:t>
            </w:r>
          </w:p>
        </w:tc>
        <w:tc>
          <w:tcPr>
            <w:tcW w:w="6079" w:type="dxa"/>
          </w:tcPr>
          <w:p w14:paraId="4E4C3608" w14:textId="77777777" w:rsidR="009A7E45" w:rsidRDefault="009A7E45" w:rsidP="009A7E45">
            <w:pPr>
              <w:rPr>
                <w:rFonts w:ascii="Futura Lt BT" w:hAnsi="Futura Lt BT" w:cs="Arial"/>
                <w:i/>
                <w:iCs/>
                <w:sz w:val="16"/>
                <w:szCs w:val="16"/>
              </w:rPr>
            </w:pPr>
            <w:r w:rsidRPr="000D2033">
              <w:rPr>
                <w:rFonts w:ascii="Futura Lt BT" w:hAnsi="Futura Lt BT" w:cs="Arial"/>
                <w:i/>
                <w:iCs/>
                <w:sz w:val="16"/>
                <w:szCs w:val="16"/>
              </w:rPr>
              <w:t>Tribunal Federal De Justicia Administrativa</w:t>
            </w:r>
          </w:p>
          <w:p w14:paraId="6D17C034" w14:textId="7B582125" w:rsidR="008726D6" w:rsidRPr="000D2033" w:rsidRDefault="008726D6" w:rsidP="009A7E45">
            <w:pPr>
              <w:rPr>
                <w:rFonts w:ascii="Futura Lt BT" w:eastAsia="Times New Roman" w:hAnsi="Futura Lt BT" w:cs="Arial"/>
                <w:i/>
                <w:iCs/>
                <w:sz w:val="16"/>
                <w:szCs w:val="16"/>
                <w:lang w:eastAsia="es-MX"/>
              </w:rPr>
            </w:pPr>
          </w:p>
        </w:tc>
      </w:tr>
    </w:tbl>
    <w:p w14:paraId="25713834" w14:textId="77777777" w:rsidR="009A7E45" w:rsidRPr="000D2033" w:rsidRDefault="009A7E45" w:rsidP="007469F6">
      <w:pPr>
        <w:rPr>
          <w:rFonts w:ascii="Futura Lt BT" w:hAnsi="Futura Lt BT"/>
          <w:b/>
          <w:bCs/>
          <w:smallCaps/>
          <w:sz w:val="16"/>
          <w:szCs w:val="16"/>
        </w:rPr>
      </w:pPr>
    </w:p>
    <w:p w14:paraId="638A976C" w14:textId="77777777" w:rsidR="009A7E45" w:rsidRPr="000D2033" w:rsidRDefault="009A7E45" w:rsidP="007469F6">
      <w:pPr>
        <w:rPr>
          <w:rFonts w:ascii="Futura Lt BT" w:hAnsi="Futura Lt BT"/>
          <w:b/>
          <w:bCs/>
          <w:smallCaps/>
          <w:sz w:val="16"/>
          <w:szCs w:val="16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359"/>
        <w:gridCol w:w="236"/>
        <w:gridCol w:w="3147"/>
        <w:gridCol w:w="236"/>
        <w:gridCol w:w="3527"/>
      </w:tblGrid>
      <w:tr w:rsidR="005A06AF" w:rsidRPr="000D2033" w14:paraId="3D820232" w14:textId="77777777" w:rsidTr="009A7E45">
        <w:trPr>
          <w:trHeight w:val="392"/>
          <w:jc w:val="center"/>
        </w:trPr>
        <w:tc>
          <w:tcPr>
            <w:tcW w:w="10505" w:type="dxa"/>
            <w:gridSpan w:val="5"/>
            <w:tcBorders>
              <w:bottom w:val="single" w:sz="8" w:space="0" w:color="auto"/>
            </w:tcBorders>
            <w:shd w:val="clear" w:color="auto" w:fill="DAEEF3" w:themeFill="accent5" w:themeFillTint="33"/>
            <w:vAlign w:val="center"/>
          </w:tcPr>
          <w:p w14:paraId="2EE5B5F3" w14:textId="062F1F15" w:rsidR="005A06AF" w:rsidRPr="000D2033" w:rsidRDefault="005A06AF" w:rsidP="00EA458C">
            <w:pPr>
              <w:jc w:val="center"/>
              <w:rPr>
                <w:rFonts w:ascii="Futura Lt BT" w:eastAsia="Times New Roman" w:hAnsi="Futura Lt BT" w:cs="Arial"/>
                <w:b/>
                <w:color w:val="000000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000000"/>
                <w:sz w:val="16"/>
                <w:szCs w:val="16"/>
                <w:lang w:eastAsia="es-MX"/>
              </w:rPr>
              <w:lastRenderedPageBreak/>
              <w:t>FUENTES INTERNACIONALES</w:t>
            </w:r>
          </w:p>
        </w:tc>
      </w:tr>
      <w:tr w:rsidR="005A06AF" w:rsidRPr="008726D6" w14:paraId="221AA227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</w:tcBorders>
          </w:tcPr>
          <w:p w14:paraId="3F9B069D" w14:textId="1894521A" w:rsidR="005A06AF" w:rsidRPr="000D2033" w:rsidRDefault="005A06AF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INTERPOL – International Criminal Police Organization</w:t>
            </w:r>
          </w:p>
        </w:tc>
        <w:tc>
          <w:tcPr>
            <w:tcW w:w="236" w:type="dxa"/>
            <w:vMerge w:val="restart"/>
            <w:tcBorders>
              <w:top w:val="single" w:sz="8" w:space="0" w:color="auto"/>
            </w:tcBorders>
          </w:tcPr>
          <w:p w14:paraId="395995B2" w14:textId="77777777" w:rsidR="005A06AF" w:rsidRPr="000D2033" w:rsidRDefault="005A06AF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/>
                <w:b/>
                <w:bCs/>
                <w:smallCaps/>
                <w:sz w:val="16"/>
                <w:szCs w:val="16"/>
                <w:lang w:val="en-US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3CD08D47" w14:textId="2E1C25CA" w:rsidR="005A06AF" w:rsidRPr="000D2033" w:rsidRDefault="005A06AF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OFIAC – Office of Foreign Assets Control</w:t>
            </w:r>
          </w:p>
        </w:tc>
        <w:tc>
          <w:tcPr>
            <w:tcW w:w="236" w:type="dxa"/>
            <w:vMerge w:val="restart"/>
            <w:tcBorders>
              <w:top w:val="single" w:sz="8" w:space="0" w:color="auto"/>
            </w:tcBorders>
          </w:tcPr>
          <w:p w14:paraId="27C8BECD" w14:textId="77777777" w:rsidR="005A06AF" w:rsidRPr="000D2033" w:rsidRDefault="005A06AF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</w:tcBorders>
          </w:tcPr>
          <w:p w14:paraId="5B4C886D" w14:textId="7048FC61" w:rsidR="005A06AF" w:rsidRPr="000D2033" w:rsidRDefault="005A06AF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ONU- United Nationals Security </w:t>
            </w:r>
            <w:proofErr w:type="spellStart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Coundl</w:t>
            </w:r>
            <w:proofErr w:type="spellEnd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 Consolidated List</w:t>
            </w:r>
          </w:p>
        </w:tc>
      </w:tr>
      <w:tr w:rsidR="005A06AF" w:rsidRPr="000D2033" w14:paraId="493E2845" w14:textId="77777777" w:rsidTr="009A7E45">
        <w:trPr>
          <w:trHeight w:val="392"/>
          <w:jc w:val="center"/>
        </w:trPr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72CB82DD" w14:textId="5CE27FEE" w:rsidR="005A06AF" w:rsidRPr="000D2033" w:rsidRDefault="007F24C0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04684A2E" w14:textId="77777777" w:rsidR="005A06AF" w:rsidRPr="000D2033" w:rsidRDefault="005A06AF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2FF27DC9" w14:textId="7852B456" w:rsidR="005A06AF" w:rsidRPr="000D2033" w:rsidRDefault="007F24C0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04D04EE8" w14:textId="77777777" w:rsidR="005A06AF" w:rsidRPr="000D2033" w:rsidRDefault="005A06AF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527" w:type="dxa"/>
            <w:tcBorders>
              <w:bottom w:val="single" w:sz="4" w:space="0" w:color="auto"/>
            </w:tcBorders>
            <w:vAlign w:val="center"/>
          </w:tcPr>
          <w:p w14:paraId="466FC750" w14:textId="17DD3025" w:rsidR="005A06AF" w:rsidRPr="000D2033" w:rsidRDefault="007F24C0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</w:tr>
      <w:tr w:rsidR="006A7C7A" w:rsidRPr="000D2033" w14:paraId="55D1D336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2A0998" w14:textId="77777777" w:rsidR="006A7C7A" w:rsidRPr="000D2033" w:rsidRDefault="006A7C7A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ECB4F" w14:textId="77777777" w:rsidR="006A7C7A" w:rsidRPr="000D2033" w:rsidRDefault="006A7C7A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8A6D4B" w14:textId="77777777" w:rsidR="006A7C7A" w:rsidRPr="000D2033" w:rsidRDefault="006A7C7A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8F96B0" w14:textId="77777777" w:rsidR="006A7C7A" w:rsidRPr="000D2033" w:rsidRDefault="006A7C7A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49981" w14:textId="77777777" w:rsidR="006A7C7A" w:rsidRPr="000D2033" w:rsidRDefault="006A7C7A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hAnsi="Futura Lt BT" w:cs="Arial"/>
                <w:b/>
                <w:color w:val="4F81BD" w:themeColor="accent1"/>
                <w:sz w:val="16"/>
                <w:szCs w:val="16"/>
              </w:rPr>
            </w:pPr>
          </w:p>
        </w:tc>
      </w:tr>
      <w:tr w:rsidR="005A06AF" w:rsidRPr="008726D6" w14:paraId="63EF7569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</w:tcBorders>
          </w:tcPr>
          <w:p w14:paraId="709BC198" w14:textId="5E08A812" w:rsidR="005A06AF" w:rsidRPr="000D2033" w:rsidRDefault="005A06AF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DEA- Fugitives Drug enforcement Administration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225EDEF4" w14:textId="77777777" w:rsidR="005A06AF" w:rsidRPr="000D2033" w:rsidRDefault="005A06AF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2C9BFE80" w14:textId="22B22B23" w:rsidR="005A06AF" w:rsidRPr="000D2033" w:rsidRDefault="005A06AF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FBI- Federal Bureau </w:t>
            </w:r>
            <w:proofErr w:type="gramStart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Of</w:t>
            </w:r>
            <w:proofErr w:type="gramEnd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 Investigation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777F2F64" w14:textId="77777777" w:rsidR="005A06AF" w:rsidRPr="000D2033" w:rsidRDefault="005A06AF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</w:tcBorders>
          </w:tcPr>
          <w:p w14:paraId="654A06B0" w14:textId="738E0CAC" w:rsidR="005A06AF" w:rsidRPr="000D2033" w:rsidRDefault="005A06AF" w:rsidP="0056544F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Global Affairs Canada – Canadian Autonomous Sanctions List</w:t>
            </w:r>
          </w:p>
        </w:tc>
      </w:tr>
      <w:tr w:rsidR="007F24C0" w:rsidRPr="000D2033" w14:paraId="74F5C6FD" w14:textId="77777777" w:rsidTr="009A7E45">
        <w:trPr>
          <w:trHeight w:val="392"/>
          <w:jc w:val="center"/>
        </w:trPr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7478376D" w14:textId="3D90E9F7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42F33B39" w14:textId="77777777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0833BF78" w14:textId="7B6C8FFA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44451631" w14:textId="77777777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527" w:type="dxa"/>
            <w:tcBorders>
              <w:bottom w:val="single" w:sz="4" w:space="0" w:color="auto"/>
            </w:tcBorders>
            <w:vAlign w:val="center"/>
          </w:tcPr>
          <w:p w14:paraId="2971271A" w14:textId="0EDC7591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</w:tr>
      <w:tr w:rsidR="006A7C7A" w:rsidRPr="000D2033" w14:paraId="40FAAEF2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1EB04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A1C94E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B46871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765E3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AC6DBD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</w:tr>
      <w:tr w:rsidR="007F24C0" w:rsidRPr="008726D6" w14:paraId="5D9287FE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</w:tcBorders>
            <w:vAlign w:val="center"/>
          </w:tcPr>
          <w:p w14:paraId="13DFE11B" w14:textId="10CC9EC2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Venezuelan´s sanctioned By Foreign </w:t>
            </w:r>
            <w:proofErr w:type="spellStart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Govemments</w:t>
            </w:r>
            <w:proofErr w:type="spellEnd"/>
          </w:p>
        </w:tc>
        <w:tc>
          <w:tcPr>
            <w:tcW w:w="236" w:type="dxa"/>
            <w:vMerge/>
            <w:tcBorders>
              <w:top w:val="nil"/>
            </w:tcBorders>
          </w:tcPr>
          <w:p w14:paraId="0ECB92C4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32CA2765" w14:textId="597AC6C2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World bank- Listing of Ineligible firms and individuals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10561E64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</w:tcBorders>
          </w:tcPr>
          <w:p w14:paraId="52D8ADDB" w14:textId="49440DA7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EUROPOL – European Union´s law enforcement agency</w:t>
            </w:r>
          </w:p>
        </w:tc>
      </w:tr>
      <w:tr w:rsidR="007F24C0" w:rsidRPr="000D2033" w14:paraId="7F96DD9E" w14:textId="77777777" w:rsidTr="009A7E45">
        <w:trPr>
          <w:trHeight w:val="393"/>
          <w:jc w:val="center"/>
        </w:trPr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59780885" w14:textId="4D9F9848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6CEBA9B6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27DA8B54" w14:textId="7EA1D626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061FD1B0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527" w:type="dxa"/>
            <w:tcBorders>
              <w:bottom w:val="single" w:sz="4" w:space="0" w:color="auto"/>
            </w:tcBorders>
            <w:vAlign w:val="center"/>
          </w:tcPr>
          <w:p w14:paraId="0DBBFAF2" w14:textId="21A16166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</w:tr>
      <w:tr w:rsidR="006A7C7A" w:rsidRPr="000D2033" w14:paraId="6CB26288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E822FF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362D5" w14:textId="77777777" w:rsidR="006A7C7A" w:rsidRPr="000D2033" w:rsidRDefault="006A7C7A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43692E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2707D1" w14:textId="77777777" w:rsidR="006A7C7A" w:rsidRPr="000D2033" w:rsidRDefault="006A7C7A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63AB60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</w:tr>
      <w:tr w:rsidR="007F24C0" w:rsidRPr="008726D6" w14:paraId="46049CB7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</w:tcBorders>
            <w:vAlign w:val="center"/>
          </w:tcPr>
          <w:p w14:paraId="59C0F015" w14:textId="02FD2B4F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 xml:space="preserve">FCPA – </w:t>
            </w:r>
            <w:proofErr w:type="spellStart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Foreign</w:t>
            </w:r>
            <w:proofErr w:type="spellEnd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Corrup</w:t>
            </w:r>
            <w:proofErr w:type="spellEnd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Practices</w:t>
            </w:r>
            <w:proofErr w:type="spellEnd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 xml:space="preserve"> 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59C72EDE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495DE14D" w14:textId="2CCA1ADA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GSA- U.S. General Services Administration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31991AF8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  <w:bottom w:val="single" w:sz="4" w:space="0" w:color="auto"/>
            </w:tcBorders>
          </w:tcPr>
          <w:p w14:paraId="59AC6752" w14:textId="118DBE94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ICE – </w:t>
            </w:r>
            <w:proofErr w:type="spellStart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Inmigration</w:t>
            </w:r>
            <w:proofErr w:type="spellEnd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 and customs Enforcement</w:t>
            </w:r>
          </w:p>
        </w:tc>
      </w:tr>
      <w:tr w:rsidR="007F24C0" w:rsidRPr="000D2033" w14:paraId="7F09E301" w14:textId="77777777" w:rsidTr="009A7E45">
        <w:trPr>
          <w:trHeight w:val="392"/>
          <w:jc w:val="center"/>
        </w:trPr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39FCEFD9" w14:textId="7FA6DDB1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378A29BB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4A6FB2DD" w14:textId="3F93C1A4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3A2DB083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527" w:type="dxa"/>
            <w:tcBorders>
              <w:bottom w:val="single" w:sz="4" w:space="0" w:color="auto"/>
            </w:tcBorders>
            <w:vAlign w:val="center"/>
          </w:tcPr>
          <w:p w14:paraId="05D95E78" w14:textId="2278919D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</w:tr>
      <w:tr w:rsidR="006A7C7A" w:rsidRPr="000D2033" w14:paraId="107AF7E9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D6D28A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57E753" w14:textId="77777777" w:rsidR="006A7C7A" w:rsidRPr="000D2033" w:rsidRDefault="006A7C7A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24A45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F8214B" w14:textId="77777777" w:rsidR="006A7C7A" w:rsidRPr="000D2033" w:rsidRDefault="006A7C7A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20733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</w:tr>
      <w:tr w:rsidR="007F24C0" w:rsidRPr="008726D6" w14:paraId="085513BC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</w:tcBorders>
            <w:vAlign w:val="center"/>
          </w:tcPr>
          <w:p w14:paraId="39568D28" w14:textId="05567B30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OFSI- Office of Financial Sanction´s </w:t>
            </w:r>
            <w:proofErr w:type="spellStart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Implemetation</w:t>
            </w:r>
            <w:proofErr w:type="spellEnd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 (UK)</w:t>
            </w:r>
          </w:p>
        </w:tc>
        <w:tc>
          <w:tcPr>
            <w:tcW w:w="236" w:type="dxa"/>
            <w:vMerge/>
            <w:tcBorders>
              <w:top w:val="nil"/>
            </w:tcBorders>
          </w:tcPr>
          <w:p w14:paraId="487211AB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</w:p>
        </w:tc>
        <w:tc>
          <w:tcPr>
            <w:tcW w:w="3147" w:type="dxa"/>
            <w:tcBorders>
              <w:top w:val="single" w:sz="4" w:space="0" w:color="auto"/>
            </w:tcBorders>
          </w:tcPr>
          <w:p w14:paraId="5B1CBAAA" w14:textId="426F8551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ONG – U.S. Office of Inspector General</w:t>
            </w:r>
          </w:p>
        </w:tc>
        <w:tc>
          <w:tcPr>
            <w:tcW w:w="236" w:type="dxa"/>
            <w:vMerge/>
            <w:tcBorders>
              <w:top w:val="nil"/>
              <w:right w:val="single" w:sz="4" w:space="0" w:color="auto"/>
            </w:tcBorders>
          </w:tcPr>
          <w:p w14:paraId="7831FB06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0780B45" w14:textId="04865422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RCMP - Royal Canadian Mounted Police</w:t>
            </w:r>
          </w:p>
        </w:tc>
      </w:tr>
      <w:tr w:rsidR="007F24C0" w:rsidRPr="000D2033" w14:paraId="301EFBD4" w14:textId="77777777" w:rsidTr="009A7E45">
        <w:trPr>
          <w:trHeight w:val="392"/>
          <w:jc w:val="center"/>
        </w:trPr>
        <w:tc>
          <w:tcPr>
            <w:tcW w:w="3359" w:type="dxa"/>
            <w:tcBorders>
              <w:bottom w:val="single" w:sz="4" w:space="0" w:color="auto"/>
            </w:tcBorders>
            <w:vAlign w:val="center"/>
          </w:tcPr>
          <w:p w14:paraId="42E2D994" w14:textId="35FF19C5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13C1EB25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11669EE5" w14:textId="168C7A54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28EA705D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69F7" w14:textId="263DA13D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</w:tr>
      <w:tr w:rsidR="006A7C7A" w:rsidRPr="000D2033" w14:paraId="475E5538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666E6F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A79109" w14:textId="77777777" w:rsidR="006A7C7A" w:rsidRPr="000D2033" w:rsidRDefault="006A7C7A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73D1BA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17CAE" w14:textId="77777777" w:rsidR="006A7C7A" w:rsidRPr="000D2033" w:rsidRDefault="006A7C7A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58C3D9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</w:tr>
      <w:tr w:rsidR="007F24C0" w:rsidRPr="000D2033" w14:paraId="09F3A4A4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C6BF3DF" w14:textId="1DAA143C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SECO- Swiss State Secretariat of Economic Affairs – SECO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779406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764DC4" w14:textId="1B7248C0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Secret Service</w:t>
            </w:r>
            <w:r w:rsidR="000662D8"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- United</w:t>
            </w: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 State Secret Service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92631F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F16D1C" w14:textId="5CD41F84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 xml:space="preserve">U.S. Marshals </w:t>
            </w:r>
            <w:proofErr w:type="spellStart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Service</w:t>
            </w:r>
            <w:proofErr w:type="spellEnd"/>
          </w:p>
        </w:tc>
      </w:tr>
      <w:tr w:rsidR="007F24C0" w:rsidRPr="000D2033" w14:paraId="53108DC1" w14:textId="77777777" w:rsidTr="009A7E45">
        <w:trPr>
          <w:trHeight w:val="393"/>
          <w:jc w:val="center"/>
        </w:trPr>
        <w:tc>
          <w:tcPr>
            <w:tcW w:w="33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DD9482" w14:textId="0A07BA65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9716D2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4DBC" w14:textId="65867DF8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D9D7CD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89748" w14:textId="739B85A8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</w:tr>
      <w:tr w:rsidR="006A7C7A" w:rsidRPr="000D2033" w14:paraId="633454F5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D0351B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226CC" w14:textId="77777777" w:rsidR="006A7C7A" w:rsidRPr="000D2033" w:rsidRDefault="006A7C7A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E73FB8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8446FF" w14:textId="77777777" w:rsidR="006A7C7A" w:rsidRPr="000D2033" w:rsidRDefault="006A7C7A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A44D40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</w:tr>
      <w:tr w:rsidR="007F24C0" w:rsidRPr="008726D6" w14:paraId="44DAE3A4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30CB97" w14:textId="1C5BDD3A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DFAT – Department </w:t>
            </w:r>
            <w:proofErr w:type="gramStart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Of</w:t>
            </w:r>
            <w:proofErr w:type="gramEnd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 </w:t>
            </w:r>
            <w:proofErr w:type="spellStart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Foreing</w:t>
            </w:r>
            <w:proofErr w:type="spellEnd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 Affairs and Trade (AU)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FF4947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B186F" w14:textId="0ED013A2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INTERNATIONAL PEP´s -International Politically Exposed Persons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D54CE4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DF39654" w14:textId="07EC8721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OCC- Office of the Comptroller of the Currency</w:t>
            </w:r>
          </w:p>
        </w:tc>
      </w:tr>
      <w:tr w:rsidR="007F24C0" w:rsidRPr="000D2033" w14:paraId="3EA303F2" w14:textId="77777777" w:rsidTr="009A7E45">
        <w:trPr>
          <w:trHeight w:val="392"/>
          <w:jc w:val="center"/>
        </w:trPr>
        <w:tc>
          <w:tcPr>
            <w:tcW w:w="33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3A7FA8" w14:textId="4FFA6256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041EC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D82B" w14:textId="539B670A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AD6DE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1D632" w14:textId="0BCCD6C2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</w:tr>
      <w:tr w:rsidR="006A7C7A" w:rsidRPr="000D2033" w14:paraId="15385A48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3B68EF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57DFA" w14:textId="77777777" w:rsidR="006A7C7A" w:rsidRPr="000D2033" w:rsidRDefault="006A7C7A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2EC1E6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D18BD6" w14:textId="77777777" w:rsidR="006A7C7A" w:rsidRPr="000D2033" w:rsidRDefault="006A7C7A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EE978B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</w:tr>
      <w:tr w:rsidR="003428A4" w:rsidRPr="008726D6" w14:paraId="04D179F2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9D1932" w14:textId="2181D340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PANAMA PIPERS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DC5FE4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5787AB" w14:textId="360BCD40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ATF- Bureau of Alcohol, Tobacco, Firearms and Explosives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FC7CCC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C5123" w14:textId="4A65D0C7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BID- Inter-American Development Bank</w:t>
            </w:r>
          </w:p>
        </w:tc>
      </w:tr>
      <w:tr w:rsidR="007F24C0" w:rsidRPr="000D2033" w14:paraId="416FDBCF" w14:textId="77777777" w:rsidTr="009A7E45">
        <w:trPr>
          <w:trHeight w:val="392"/>
          <w:jc w:val="center"/>
        </w:trPr>
        <w:tc>
          <w:tcPr>
            <w:tcW w:w="33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C41B62" w14:textId="0118ADC1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5B37EC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30DA" w14:textId="2ACE73A5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7E60D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145CE" w14:textId="4D375310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</w:tr>
      <w:tr w:rsidR="006A7C7A" w:rsidRPr="000D2033" w14:paraId="2C86338A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B4F0A6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0C7C0" w14:textId="77777777" w:rsidR="006A7C7A" w:rsidRPr="000D2033" w:rsidRDefault="006A7C7A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BFA79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4D91D" w14:textId="77777777" w:rsidR="006A7C7A" w:rsidRPr="000D2033" w:rsidRDefault="006A7C7A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49E942" w14:textId="77777777" w:rsidR="006A7C7A" w:rsidRPr="000D2033" w:rsidRDefault="006A7C7A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</w:tr>
      <w:tr w:rsidR="007F24C0" w:rsidRPr="000D2033" w14:paraId="3C247E5F" w14:textId="77777777" w:rsidTr="009A7E45">
        <w:trPr>
          <w:trHeight w:val="392"/>
          <w:jc w:val="center"/>
        </w:trPr>
        <w:tc>
          <w:tcPr>
            <w:tcW w:w="335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1A44EE" w14:textId="5F10DCCC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ENFAST – </w:t>
            </w:r>
            <w:proofErr w:type="spellStart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Europan</w:t>
            </w:r>
            <w:proofErr w:type="spellEnd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 Network of Fugitive Active Search Teams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D348B5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993753" w14:textId="2E88F031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EPA – United State </w:t>
            </w:r>
            <w:proofErr w:type="spellStart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>Environmetal</w:t>
            </w:r>
            <w:proofErr w:type="spellEnd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  <w:t xml:space="preserve"> Protection Agency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EC3063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val="en-US" w:eastAsia="es-MX"/>
              </w:rPr>
            </w:pPr>
          </w:p>
        </w:tc>
        <w:tc>
          <w:tcPr>
            <w:tcW w:w="35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091983" w14:textId="30614BDE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 xml:space="preserve">NEWS – </w:t>
            </w:r>
            <w:proofErr w:type="spellStart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>Conicidenses</w:t>
            </w:r>
            <w:proofErr w:type="spellEnd"/>
            <w:r w:rsidRPr="000D2033">
              <w:rPr>
                <w:rFonts w:ascii="Futura Lt BT" w:eastAsia="Times New Roman" w:hAnsi="Futura Lt BT" w:cs="Arial"/>
                <w:b/>
                <w:color w:val="4F81BD" w:themeColor="accent1"/>
                <w:sz w:val="16"/>
                <w:szCs w:val="16"/>
                <w:lang w:eastAsia="es-MX"/>
              </w:rPr>
              <w:t xml:space="preserve"> in local media</w:t>
            </w:r>
          </w:p>
        </w:tc>
      </w:tr>
      <w:tr w:rsidR="007F24C0" w:rsidRPr="000D2033" w14:paraId="733F6FAA" w14:textId="77777777" w:rsidTr="009A7E45">
        <w:trPr>
          <w:trHeight w:val="393"/>
          <w:jc w:val="center"/>
        </w:trPr>
        <w:tc>
          <w:tcPr>
            <w:tcW w:w="3359" w:type="dxa"/>
            <w:tcBorders>
              <w:right w:val="single" w:sz="4" w:space="0" w:color="auto"/>
            </w:tcBorders>
            <w:vAlign w:val="center"/>
          </w:tcPr>
          <w:p w14:paraId="42A608E8" w14:textId="212D9FB1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B07F60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1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137092" w14:textId="6E541DE4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D2840E" w14:textId="77777777" w:rsidR="007F24C0" w:rsidRPr="000D2033" w:rsidRDefault="007F24C0" w:rsidP="006A7C7A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</w:p>
        </w:tc>
        <w:tc>
          <w:tcPr>
            <w:tcW w:w="35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20E008" w14:textId="2C0BB6CE" w:rsidR="007F24C0" w:rsidRPr="000D2033" w:rsidRDefault="007F24C0" w:rsidP="007F24C0">
            <w:pPr>
              <w:tabs>
                <w:tab w:val="left" w:pos="4507"/>
              </w:tabs>
              <w:spacing w:before="100" w:beforeAutospacing="1"/>
              <w:jc w:val="center"/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</w:pPr>
            <w:r w:rsidRPr="000D2033">
              <w:rPr>
                <w:rFonts w:ascii="Futura Lt BT" w:eastAsia="Times New Roman" w:hAnsi="Futura Lt BT" w:cs="Arial"/>
                <w:sz w:val="16"/>
                <w:szCs w:val="16"/>
                <w:lang w:eastAsia="es-MX"/>
              </w:rPr>
              <w:t>Sin coincidencias</w:t>
            </w:r>
          </w:p>
        </w:tc>
      </w:tr>
    </w:tbl>
    <w:p w14:paraId="2C8AE00B" w14:textId="77777777" w:rsidR="00D97AD3" w:rsidRPr="000D2033" w:rsidRDefault="00D97AD3" w:rsidP="007469F6">
      <w:pPr>
        <w:rPr>
          <w:rFonts w:ascii="Futura Lt BT" w:hAnsi="Futura Lt BT"/>
          <w:b/>
          <w:bCs/>
          <w:smallCaps/>
          <w:sz w:val="16"/>
          <w:szCs w:val="16"/>
        </w:rPr>
      </w:pPr>
    </w:p>
    <w:p w14:paraId="2EA3D5C3" w14:textId="2D281116" w:rsidR="00D17AED" w:rsidRPr="000D2033" w:rsidRDefault="00111ADD" w:rsidP="00111ADD">
      <w:pPr>
        <w:ind w:left="142"/>
        <w:rPr>
          <w:rFonts w:ascii="Futura Lt BT" w:hAnsi="Futura Lt BT"/>
          <w:b/>
          <w:bCs/>
          <w:smallCaps/>
          <w:color w:val="0070C0"/>
          <w:sz w:val="16"/>
          <w:szCs w:val="16"/>
        </w:rPr>
      </w:pPr>
      <w:r w:rsidRPr="000D2033">
        <w:rPr>
          <w:rFonts w:ascii="Futura Lt BT" w:hAnsi="Futura Lt BT"/>
          <w:b/>
          <w:bCs/>
          <w:smallCaps/>
          <w:color w:val="0070C0"/>
          <w:sz w:val="16"/>
          <w:szCs w:val="16"/>
        </w:rPr>
        <w:t>AN</w:t>
      </w:r>
      <w:r w:rsidR="00723DD6" w:rsidRPr="000D2033">
        <w:rPr>
          <w:rFonts w:ascii="Futura Lt BT" w:hAnsi="Futura Lt BT"/>
          <w:b/>
          <w:bCs/>
          <w:smallCaps/>
          <w:color w:val="0070C0"/>
          <w:sz w:val="16"/>
          <w:szCs w:val="16"/>
        </w:rPr>
        <w:t>Á</w:t>
      </w:r>
      <w:r w:rsidRPr="000D2033">
        <w:rPr>
          <w:rFonts w:ascii="Futura Lt BT" w:hAnsi="Futura Lt BT"/>
          <w:b/>
          <w:bCs/>
          <w:smallCaps/>
          <w:color w:val="0070C0"/>
          <w:sz w:val="16"/>
          <w:szCs w:val="16"/>
        </w:rPr>
        <w:t>LISIS DE RESULTADOS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3"/>
        <w:gridCol w:w="3527"/>
      </w:tblGrid>
      <w:tr w:rsidR="00EA458C" w:rsidRPr="000D2033" w14:paraId="56173543" w14:textId="77777777" w:rsidTr="008A579C">
        <w:trPr>
          <w:trHeight w:val="286"/>
        </w:trPr>
        <w:tc>
          <w:tcPr>
            <w:tcW w:w="3338" w:type="pct"/>
            <w:vAlign w:val="center"/>
          </w:tcPr>
          <w:p w14:paraId="349FFBA9" w14:textId="7385B2EF" w:rsidR="00EA458C" w:rsidRPr="000D2033" w:rsidRDefault="00EA458C" w:rsidP="00723DD6">
            <w:pPr>
              <w:spacing w:line="210" w:lineRule="atLeast"/>
              <w:ind w:left="142"/>
              <w:rPr>
                <w:rFonts w:ascii="Futura Lt BT" w:hAnsi="Futura Lt BT"/>
                <w:b/>
                <w:color w:val="000000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Por lo anterior se considera a</w:t>
            </w:r>
            <w:r w:rsidR="00972B23" w:rsidRPr="000D2033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l</w:t>
            </w:r>
            <w:r w:rsidRPr="000D2033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 xml:space="preserve"> C</w:t>
            </w:r>
            <w:r w:rsidRPr="000D2033">
              <w:rPr>
                <w:rFonts w:ascii="Futura Lt BT" w:hAnsi="Futura Lt BT"/>
                <w:color w:val="000000"/>
                <w:sz w:val="16"/>
                <w:szCs w:val="16"/>
              </w:rPr>
              <w:t>.</w:t>
            </w:r>
          </w:p>
        </w:tc>
        <w:tc>
          <w:tcPr>
            <w:tcW w:w="1662" w:type="pct"/>
            <w:vAlign w:val="center"/>
          </w:tcPr>
          <w:p w14:paraId="4A11D4F8" w14:textId="7F559794" w:rsidR="00EA458C" w:rsidRPr="000D2033" w:rsidRDefault="00EA458C" w:rsidP="00EA458C">
            <w:pPr>
              <w:spacing w:line="210" w:lineRule="atLeast"/>
              <w:ind w:right="180"/>
              <w:jc w:val="center"/>
              <w:rPr>
                <w:rFonts w:ascii="Futura Lt BT" w:hAnsi="Futura Lt BT" w:cs="Arial"/>
                <w:b/>
                <w:bCs/>
                <w:sz w:val="16"/>
                <w:szCs w:val="16"/>
              </w:rPr>
            </w:pPr>
          </w:p>
        </w:tc>
      </w:tr>
      <w:tr w:rsidR="004811F0" w:rsidRPr="000D2033" w14:paraId="2CAA4D2E" w14:textId="77777777" w:rsidTr="004811F0">
        <w:trPr>
          <w:trHeight w:val="286"/>
        </w:trPr>
        <w:tc>
          <w:tcPr>
            <w:tcW w:w="5000" w:type="pct"/>
            <w:gridSpan w:val="2"/>
            <w:vAlign w:val="center"/>
          </w:tcPr>
          <w:p w14:paraId="5B74D8B4" w14:textId="668EE8DE" w:rsidR="004811F0" w:rsidRPr="000D2033" w:rsidRDefault="004811F0" w:rsidP="00723DD6">
            <w:pPr>
              <w:spacing w:line="210" w:lineRule="atLeast"/>
              <w:ind w:left="142" w:right="180"/>
              <w:rPr>
                <w:rFonts w:ascii="Futura Lt BT" w:hAnsi="Futura Lt BT" w:cs="Arial"/>
                <w:sz w:val="16"/>
                <w:szCs w:val="16"/>
              </w:rPr>
            </w:pPr>
            <w:r w:rsidRPr="000D2033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>Comentarios</w:t>
            </w:r>
            <w:r w:rsidR="0073057C" w:rsidRPr="000D2033">
              <w:rPr>
                <w:rFonts w:ascii="Futura Lt BT" w:hAnsi="Futura Lt BT"/>
                <w:b/>
                <w:bCs/>
                <w:color w:val="000000"/>
                <w:sz w:val="16"/>
                <w:szCs w:val="16"/>
              </w:rPr>
              <w:t xml:space="preserve">: </w:t>
            </w:r>
          </w:p>
        </w:tc>
      </w:tr>
    </w:tbl>
    <w:p w14:paraId="71F34759" w14:textId="7C38A820" w:rsidR="00EA458C" w:rsidRPr="000D2033" w:rsidRDefault="00EA458C">
      <w:pPr>
        <w:rPr>
          <w:rFonts w:ascii="Futura Lt BT" w:hAnsi="Futura Lt BT"/>
          <w:b/>
          <w:sz w:val="16"/>
          <w:szCs w:val="16"/>
          <w:lang w:eastAsia="es-ES"/>
        </w:rPr>
      </w:pPr>
    </w:p>
    <w:p w14:paraId="265F650D" w14:textId="77777777" w:rsidR="00C52D5F" w:rsidRPr="000D2033" w:rsidRDefault="00C52D5F">
      <w:pPr>
        <w:rPr>
          <w:rFonts w:ascii="Futura Lt BT" w:hAnsi="Futura Lt BT"/>
          <w:b/>
          <w:sz w:val="16"/>
          <w:szCs w:val="16"/>
          <w:lang w:eastAsia="es-ES"/>
        </w:rPr>
      </w:pPr>
    </w:p>
    <w:sectPr w:rsidR="00C52D5F" w:rsidRPr="000D2033" w:rsidSect="006B673F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719" w:right="900" w:bottom="125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B6125" w14:textId="77777777" w:rsidR="00CC4BBB" w:rsidRPr="001C358E" w:rsidRDefault="00CC4BBB">
      <w:r w:rsidRPr="001C358E">
        <w:separator/>
      </w:r>
    </w:p>
  </w:endnote>
  <w:endnote w:type="continuationSeparator" w:id="0">
    <w:p w14:paraId="33054D5E" w14:textId="77777777" w:rsidR="00CC4BBB" w:rsidRPr="001C358E" w:rsidRDefault="00CC4BBB">
      <w:r w:rsidRPr="001C358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L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AA25F" w14:textId="14786565" w:rsidR="00A325A4" w:rsidRPr="001C358E" w:rsidRDefault="0038604D" w:rsidP="0038604D">
    <w:pPr>
      <w:pStyle w:val="Piedepgina"/>
      <w:rPr>
        <w:rFonts w:ascii="Futura Lt BT" w:hAnsi="Futura Lt BT"/>
        <w:b/>
        <w:bCs/>
        <w:sz w:val="16"/>
        <w:szCs w:val="16"/>
      </w:rPr>
    </w:pPr>
    <w:r w:rsidRPr="001C358E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9D6CC2" wp14:editId="7661F8A8">
              <wp:simplePos x="0" y="0"/>
              <wp:positionH relativeFrom="column">
                <wp:posOffset>0</wp:posOffset>
              </wp:positionH>
              <wp:positionV relativeFrom="paragraph">
                <wp:posOffset>-57150</wp:posOffset>
              </wp:positionV>
              <wp:extent cx="6768000" cy="19050"/>
              <wp:effectExtent l="0" t="19050" r="52070" b="38100"/>
              <wp:wrapNone/>
              <wp:docPr id="391209154" name="Conector recto 391209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800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0C7EEC4" id="Conector recto 391209154" o:spid="_x0000_s1026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4.5pt" to="532.9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zA2AEAABsEAAAOAAAAZHJzL2Uyb0RvYy54bWysU9tO3DAQfa/Uf7D83k0CYqHRZnkA0Zde&#10;UKEfYOzxxsI32WaT/fuOnd0spRUSFS9OPJ5zZs7xeHU5Gk22EKJytqPNoqYELHdC2U1Hf93ffLqg&#10;JCZmBdPOQkd3EOnl+uOH1eBbOHG90wICQRIb28F3tE/Jt1UVeQ+GxYXzYPFQumBYwm3YVCKwAdmN&#10;rk7qelkNLggfHIcYMXo9HdJ14ZcSePohZYREdEext1TWUNaHvFbrFWs3gfle8X0b7D+6MExZLDpT&#10;XbPEyFNQf1EZxYOLTqYFd6ZyUioORQOqaeoXau565qFoQXOin22K70fLv2+v7G1AGwYf2+hvQ1Yx&#10;ymDyF/sjYzFrN5sFYyIcg8vz5UVdo6ccz5rP9VkxszqCfYjpCzhD8k9HtbJZC2vZ9mtMWBBTDyk5&#10;rC0ZkPX0rHAaLzqa8FIe7/u9tdFpJW6U1jm7DAhc6UC2DK+WcQ42NYVfP5lvTkzxc2Q79DVDSuln&#10;bNiIthg8OlD+0k7D1NhPkEQJ1DwVmIn+rD1J0hazM0xipzOwLp29CtznZyiUwX0LeEaUys6mGWyU&#10;deFf1dPY5OlH8XLKPzgw6c4WPDixK7NRrMEJLOn715JH/Pm+wI9vev0bAAD//wMAUEsDBBQABgAI&#10;AAAAIQB8Gxe83gAAAAcBAAAPAAAAZHJzL2Rvd25yZXYueG1sTI9BT8MwDIXvSPyHyEhc0JYMRAWl&#10;6YQQIHFB2pjGNWtMW5Y4pUnXwq/HO8HJst/T8/eK5eSdOGAf20AaFnMFAqkKtqVaw+btaXYDIiZD&#10;1rhAqOEbIyzL05PC5DaMtMLDOtWCQyjmRkOTUpdLGasGvYnz0CGx9hF6bxKvfS1tb0YO905eKpVJ&#10;b1riD43p8KHBar8evIZsvFLPr1/b/eN2sO8Xm5/F54tyWp+fTfd3IBJO6c8MR3xGh5KZdmEgG4XT&#10;wEWShtktz6OqsmtusuNLpkCWhfzPX/4CAAD//wMAUEsBAi0AFAAGAAgAAAAhALaDOJL+AAAA4QEA&#10;ABMAAAAAAAAAAAAAAAAAAAAAAFtDb250ZW50X1R5cGVzXS54bWxQSwECLQAUAAYACAAAACEAOP0h&#10;/9YAAACUAQAACwAAAAAAAAAAAAAAAAAvAQAAX3JlbHMvLnJlbHNQSwECLQAUAAYACAAAACEApH+c&#10;wNgBAAAbBAAADgAAAAAAAAAAAAAAAAAuAgAAZHJzL2Uyb0RvYy54bWxQSwECLQAUAAYACAAAACEA&#10;fBsXvN4AAAAHAQAADwAAAAAAAAAAAAAAAAAyBAAAZHJzL2Rvd25yZXYueG1sUEsFBgAAAAAEAAQA&#10;8wAAAD0FAAAAAA==&#10;" strokecolor="#365f91 [2404]" strokeweight="5pt">
              <v:stroke linestyle="thickTh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274D5" w14:textId="29E8E7B9" w:rsidR="006B673F" w:rsidRPr="001C358E" w:rsidRDefault="006B673F" w:rsidP="006B673F">
    <w:pPr>
      <w:pStyle w:val="Piedepgina"/>
      <w:rPr>
        <w:rFonts w:ascii="FUTURAL" w:hAnsi="FUTURAL"/>
        <w:b/>
        <w:bCs/>
        <w:sz w:val="20"/>
        <w:szCs w:val="20"/>
      </w:rPr>
    </w:pPr>
    <w:r w:rsidRPr="001C358E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0E5D9A" wp14:editId="2D29BC08">
              <wp:simplePos x="0" y="0"/>
              <wp:positionH relativeFrom="column">
                <wp:posOffset>0</wp:posOffset>
              </wp:positionH>
              <wp:positionV relativeFrom="paragraph">
                <wp:posOffset>19050</wp:posOffset>
              </wp:positionV>
              <wp:extent cx="6768000" cy="19050"/>
              <wp:effectExtent l="0" t="19050" r="52070" b="38100"/>
              <wp:wrapNone/>
              <wp:docPr id="1528813960" name="Conector recto 15288139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8000" cy="1905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85A0FD" id="Conector recto 1528813960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.5pt" to="532.9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5zA2AEAABsEAAAOAAAAZHJzL2Uyb0RvYy54bWysU9tO3DAQfa/Uf7D83k0CYqHRZnkA0Zde&#10;UKEfYOzxxsI32WaT/fuOnd0spRUSFS9OPJ5zZs7xeHU5Gk22EKJytqPNoqYELHdC2U1Hf93ffLqg&#10;JCZmBdPOQkd3EOnl+uOH1eBbOHG90wICQRIb28F3tE/Jt1UVeQ+GxYXzYPFQumBYwm3YVCKwAdmN&#10;rk7qelkNLggfHIcYMXo9HdJ14ZcSePohZYREdEext1TWUNaHvFbrFWs3gfle8X0b7D+6MExZLDpT&#10;XbPEyFNQf1EZxYOLTqYFd6ZyUioORQOqaeoXau565qFoQXOin22K70fLv2+v7G1AGwYf2+hvQ1Yx&#10;ymDyF/sjYzFrN5sFYyIcg8vz5UVdo6ccz5rP9VkxszqCfYjpCzhD8k9HtbJZC2vZ9mtMWBBTDyk5&#10;rC0ZkPX0rHAaLzqa8FIe7/u9tdFpJW6U1jm7DAhc6UC2DK+WcQ42NYVfP5lvTkzxc2Q79DVDSuln&#10;bNiIthg8OlD+0k7D1NhPkEQJ1DwVmIn+rD1J0hazM0xipzOwLp29CtznZyiUwX0LeEaUys6mGWyU&#10;deFf1dPY5OlH8XLKPzgw6c4WPDixK7NRrMEJLOn715JH/Pm+wI9vev0bAAD//wMAUEsDBBQABgAI&#10;AAAAIQCSMY0L3AAAAAUBAAAPAAAAZHJzL2Rvd25yZXYueG1sTI/BSsNAEIbvgu+wjOBF7G4tBkmz&#10;KSIqeBGspb1us2MSuzsbs5sm+vROT3oahn/45vuL1eSdOGIf20Aa5jMFAqkKtqVaw+b96foOREyG&#10;rHGBUMM3RliV52eFyW0Y6Q2P61QLhlDMjYYmpS6XMlYNehNnoUPi7CP03iRe+1ra3owM907eKJVJ&#10;b1riD43p8KHB6rAevIZsXKjn16/t4XE72N3V5mf++aKc1pcX0/0SRMIp/R3DSZ/VoWSnfRjIRuE0&#10;cJGkYcHjFKrslovsGa1AloX8b1/+AgAA//8DAFBLAQItABQABgAIAAAAIQC2gziS/gAAAOEBAAAT&#10;AAAAAAAAAAAAAAAAAAAAAABbQ29udGVudF9UeXBlc10ueG1sUEsBAi0AFAAGAAgAAAAhADj9If/W&#10;AAAAlAEAAAsAAAAAAAAAAAAAAAAALwEAAF9yZWxzLy5yZWxzUEsBAi0AFAAGAAgAAAAhAKR/nMDY&#10;AQAAGwQAAA4AAAAAAAAAAAAAAAAALgIAAGRycy9lMm9Eb2MueG1sUEsBAi0AFAAGAAgAAAAhAJIx&#10;jQvcAAAABQEAAA8AAAAAAAAAAAAAAAAAMgQAAGRycy9kb3ducmV2LnhtbFBLBQYAAAAABAAEAPMA&#10;AAA7BQAAAAA=&#10;" strokecolor="#365f91 [2404]" strokeweight="5pt">
              <v:stroke linestyle="thickThin"/>
            </v:line>
          </w:pict>
        </mc:Fallback>
      </mc:AlternateContent>
    </w:r>
  </w:p>
  <w:p w14:paraId="377B1E23" w14:textId="638F3D5A" w:rsidR="00C25742" w:rsidRPr="000379BC" w:rsidRDefault="006B673F" w:rsidP="0038604D">
    <w:pPr>
      <w:pStyle w:val="Piedepgina"/>
      <w:rPr>
        <w:rFonts w:ascii="Futura Lt BT" w:hAnsi="Futura Lt BT"/>
        <w:b/>
        <w:bCs/>
        <w:sz w:val="20"/>
        <w:szCs w:val="20"/>
        <w:lang w:val="en-US"/>
      </w:rPr>
    </w:pPr>
    <w:r w:rsidRPr="000379BC">
      <w:rPr>
        <w:rFonts w:ascii="FUTURAL" w:hAnsi="FUTURAL"/>
        <w:b/>
        <w:bCs/>
        <w:sz w:val="20"/>
        <w:szCs w:val="20"/>
        <w:lang w:val="en-US"/>
      </w:rPr>
      <w:t xml:space="preserve">Quality Service                                                               </w:t>
    </w:r>
    <w:r w:rsidRPr="001C358E">
      <w:rPr>
        <w:rFonts w:ascii="FUTURAL" w:hAnsi="FUTURAL"/>
        <w:b/>
        <w:bCs/>
        <w:sz w:val="20"/>
        <w:szCs w:val="20"/>
      </w:rPr>
      <w:fldChar w:fldCharType="begin"/>
    </w:r>
    <w:r w:rsidRPr="000379BC">
      <w:rPr>
        <w:rFonts w:ascii="FUTURAL" w:hAnsi="FUTURAL"/>
        <w:b/>
        <w:bCs/>
        <w:sz w:val="20"/>
        <w:szCs w:val="20"/>
        <w:lang w:val="en-US"/>
      </w:rPr>
      <w:instrText>PAGE  \* Arabic  \* MERGEFORMAT</w:instrText>
    </w:r>
    <w:r w:rsidRPr="001C358E">
      <w:rPr>
        <w:rFonts w:ascii="FUTURAL" w:hAnsi="FUTURAL"/>
        <w:b/>
        <w:bCs/>
        <w:sz w:val="20"/>
        <w:szCs w:val="20"/>
      </w:rPr>
      <w:fldChar w:fldCharType="separate"/>
    </w:r>
    <w:r w:rsidRPr="000379BC">
      <w:rPr>
        <w:rFonts w:ascii="FUTURAL" w:hAnsi="FUTURAL"/>
        <w:b/>
        <w:bCs/>
        <w:sz w:val="20"/>
        <w:szCs w:val="20"/>
        <w:lang w:val="en-US"/>
      </w:rPr>
      <w:t>2</w:t>
    </w:r>
    <w:r w:rsidRPr="001C358E">
      <w:rPr>
        <w:rFonts w:ascii="FUTURAL" w:hAnsi="FUTURAL"/>
        <w:b/>
        <w:bCs/>
        <w:sz w:val="20"/>
        <w:szCs w:val="20"/>
      </w:rPr>
      <w:fldChar w:fldCharType="end"/>
    </w:r>
    <w:r w:rsidRPr="000379BC">
      <w:rPr>
        <w:rFonts w:ascii="FUTURAL" w:hAnsi="FUTURAL"/>
        <w:b/>
        <w:bCs/>
        <w:sz w:val="20"/>
        <w:szCs w:val="20"/>
        <w:lang w:val="en-US"/>
      </w:rPr>
      <w:t xml:space="preserve"> de </w:t>
    </w:r>
    <w:r w:rsidRPr="001C358E">
      <w:rPr>
        <w:rFonts w:ascii="FUTURAL" w:hAnsi="FUTURAL"/>
        <w:b/>
        <w:bCs/>
        <w:sz w:val="20"/>
        <w:szCs w:val="20"/>
      </w:rPr>
      <w:fldChar w:fldCharType="begin"/>
    </w:r>
    <w:r w:rsidRPr="000379BC">
      <w:rPr>
        <w:rFonts w:ascii="FUTURAL" w:hAnsi="FUTURAL"/>
        <w:b/>
        <w:bCs/>
        <w:sz w:val="20"/>
        <w:szCs w:val="20"/>
        <w:lang w:val="en-US"/>
      </w:rPr>
      <w:instrText>NUMPAGES  \* Arabic  \* MERGEFORMAT</w:instrText>
    </w:r>
    <w:r w:rsidRPr="001C358E">
      <w:rPr>
        <w:rFonts w:ascii="FUTURAL" w:hAnsi="FUTURAL"/>
        <w:b/>
        <w:bCs/>
        <w:sz w:val="20"/>
        <w:szCs w:val="20"/>
      </w:rPr>
      <w:fldChar w:fldCharType="separate"/>
    </w:r>
    <w:r w:rsidRPr="000379BC">
      <w:rPr>
        <w:rFonts w:ascii="FUTURAL" w:hAnsi="FUTURAL"/>
        <w:b/>
        <w:bCs/>
        <w:sz w:val="20"/>
        <w:szCs w:val="20"/>
        <w:lang w:val="en-US"/>
      </w:rPr>
      <w:t>2</w:t>
    </w:r>
    <w:r w:rsidRPr="001C358E">
      <w:rPr>
        <w:rFonts w:ascii="FUTURAL" w:hAnsi="FUTURAL"/>
        <w:b/>
        <w:bCs/>
        <w:sz w:val="20"/>
        <w:szCs w:val="20"/>
      </w:rPr>
      <w:fldChar w:fldCharType="end"/>
    </w:r>
    <w:r w:rsidRPr="000379BC">
      <w:rPr>
        <w:rFonts w:ascii="FUTURAL" w:hAnsi="FUTURAL"/>
        <w:b/>
        <w:bCs/>
        <w:sz w:val="20"/>
        <w:szCs w:val="20"/>
        <w:lang w:val="en-US"/>
      </w:rPr>
      <w:t xml:space="preserve">                                                             </w:t>
    </w:r>
    <w:r w:rsidRPr="000379BC">
      <w:rPr>
        <w:rFonts w:ascii="Futura Lt BT" w:hAnsi="Futura Lt BT"/>
        <w:b/>
        <w:bCs/>
        <w:sz w:val="20"/>
        <w:szCs w:val="20"/>
        <w:lang w:val="en-US"/>
      </w:rPr>
      <w:t>F8PNO-OP-02.0</w:t>
    </w:r>
    <w:r w:rsidR="008726D6">
      <w:rPr>
        <w:rFonts w:ascii="Futura Lt BT" w:hAnsi="Futura Lt BT"/>
        <w:b/>
        <w:bCs/>
        <w:sz w:val="20"/>
        <w:szCs w:val="20"/>
        <w:lang w:val="en-U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49154" w14:textId="77777777" w:rsidR="00CC4BBB" w:rsidRPr="001C358E" w:rsidRDefault="00CC4BBB">
      <w:r w:rsidRPr="001C358E">
        <w:separator/>
      </w:r>
    </w:p>
  </w:footnote>
  <w:footnote w:type="continuationSeparator" w:id="0">
    <w:p w14:paraId="1DDC0525" w14:textId="77777777" w:rsidR="00CC4BBB" w:rsidRPr="001C358E" w:rsidRDefault="00CC4BBB">
      <w:r w:rsidRPr="001C358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212"/>
      <w:gridCol w:w="6321"/>
      <w:gridCol w:w="2077"/>
    </w:tblGrid>
    <w:tr w:rsidR="0038604D" w:rsidRPr="001C358E" w14:paraId="092684B3" w14:textId="77777777" w:rsidTr="00D041F9">
      <w:trPr>
        <w:trHeight w:val="567"/>
      </w:trPr>
      <w:tc>
        <w:tcPr>
          <w:tcW w:w="1042" w:type="pct"/>
          <w:vMerge w:val="restart"/>
        </w:tcPr>
        <w:p w14:paraId="1B8ED5CB" w14:textId="77777777" w:rsidR="0038604D" w:rsidRPr="001C358E" w:rsidRDefault="0038604D" w:rsidP="0038604D">
          <w:pPr>
            <w:pStyle w:val="Encabezado"/>
            <w:rPr>
              <w:sz w:val="28"/>
              <w:szCs w:val="28"/>
            </w:rPr>
          </w:pPr>
          <w:r w:rsidRPr="001C358E">
            <w:rPr>
              <w:noProof/>
              <w:sz w:val="28"/>
              <w:szCs w:val="28"/>
            </w:rPr>
            <w:drawing>
              <wp:anchor distT="0" distB="0" distL="114300" distR="114300" simplePos="0" relativeHeight="251656192" behindDoc="1" locked="0" layoutInCell="1" allowOverlap="1" wp14:anchorId="4DE355FC" wp14:editId="256682BC">
                <wp:simplePos x="0" y="0"/>
                <wp:positionH relativeFrom="column">
                  <wp:posOffset>73025</wp:posOffset>
                </wp:positionH>
                <wp:positionV relativeFrom="paragraph">
                  <wp:posOffset>58420</wp:posOffset>
                </wp:positionV>
                <wp:extent cx="1238250" cy="628650"/>
                <wp:effectExtent l="0" t="0" r="0" b="0"/>
                <wp:wrapTight wrapText="bothSides">
                  <wp:wrapPolygon edited="0">
                    <wp:start x="8972" y="655"/>
                    <wp:lineTo x="5982" y="5236"/>
                    <wp:lineTo x="5982" y="9818"/>
                    <wp:lineTo x="0" y="13091"/>
                    <wp:lineTo x="0" y="16364"/>
                    <wp:lineTo x="2326" y="19636"/>
                    <wp:lineTo x="16283" y="19636"/>
                    <wp:lineTo x="20935" y="16364"/>
                    <wp:lineTo x="20271" y="13091"/>
                    <wp:lineTo x="13957" y="11127"/>
                    <wp:lineTo x="14289" y="6545"/>
                    <wp:lineTo x="12295" y="655"/>
                    <wp:lineTo x="8972" y="655"/>
                  </wp:wrapPolygon>
                </wp:wrapTight>
                <wp:docPr id="270658727" name="Imagen 270658727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8521113" name="Imagen 1908521113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979" w:type="pct"/>
          <w:vMerge w:val="restart"/>
          <w:vAlign w:val="center"/>
        </w:tcPr>
        <w:p w14:paraId="51AC7A4D" w14:textId="77777777" w:rsidR="0038604D" w:rsidRPr="001C358E" w:rsidRDefault="0038604D" w:rsidP="0038604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C358E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60DCC698" w14:textId="77777777" w:rsidR="0038604D" w:rsidRPr="001C358E" w:rsidRDefault="0038604D" w:rsidP="0038604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C358E">
            <w:rPr>
              <w:rFonts w:ascii="Futura Lt BT" w:hAnsi="Futura Lt BT"/>
              <w:b/>
              <w:bCs/>
              <w:sz w:val="28"/>
              <w:szCs w:val="28"/>
            </w:rPr>
            <w:t>ESTUDIO SOCIOECONÓMICO LABORAL</w:t>
          </w:r>
        </w:p>
      </w:tc>
      <w:tc>
        <w:tcPr>
          <w:tcW w:w="979" w:type="pct"/>
          <w:vAlign w:val="center"/>
        </w:tcPr>
        <w:p w14:paraId="10BBA145" w14:textId="77777777" w:rsidR="0038604D" w:rsidRPr="001C358E" w:rsidRDefault="0038604D" w:rsidP="0038604D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1C358E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1C358E">
            <w:rPr>
              <w:rFonts w:ascii="Futura Lt BT" w:hAnsi="Futura Lt BT"/>
              <w:b/>
              <w:bCs/>
              <w:sz w:val="20"/>
              <w:szCs w:val="20"/>
            </w:rPr>
            <w:t>OPERACIONES</w:t>
          </w:r>
        </w:p>
      </w:tc>
    </w:tr>
    <w:tr w:rsidR="0038604D" w:rsidRPr="001C358E" w14:paraId="5C51EC4E" w14:textId="77777777" w:rsidTr="00D041F9">
      <w:trPr>
        <w:trHeight w:val="567"/>
      </w:trPr>
      <w:tc>
        <w:tcPr>
          <w:tcW w:w="1042" w:type="pct"/>
          <w:vMerge/>
        </w:tcPr>
        <w:p w14:paraId="25BD7616" w14:textId="77777777" w:rsidR="0038604D" w:rsidRPr="001C358E" w:rsidRDefault="0038604D" w:rsidP="0038604D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7067E02A" w14:textId="77777777" w:rsidR="0038604D" w:rsidRPr="001C358E" w:rsidRDefault="0038604D" w:rsidP="0038604D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5C0F919C" w14:textId="77777777" w:rsidR="0038604D" w:rsidRPr="001C358E" w:rsidRDefault="0038604D" w:rsidP="0038604D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</w:p>
      </w:tc>
    </w:tr>
  </w:tbl>
  <w:p w14:paraId="6BA295AC" w14:textId="77777777" w:rsidR="00A325A4" w:rsidRPr="001C358E" w:rsidRDefault="00A325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212"/>
      <w:gridCol w:w="6321"/>
      <w:gridCol w:w="2077"/>
    </w:tblGrid>
    <w:tr w:rsidR="009165F7" w:rsidRPr="001C358E" w14:paraId="743EBCD9" w14:textId="77777777" w:rsidTr="009165F7">
      <w:trPr>
        <w:trHeight w:val="567"/>
      </w:trPr>
      <w:tc>
        <w:tcPr>
          <w:tcW w:w="1042" w:type="pct"/>
          <w:vMerge w:val="restart"/>
          <w:vAlign w:val="center"/>
        </w:tcPr>
        <w:p w14:paraId="62EA8E37" w14:textId="7EC3D2B8" w:rsidR="00A325A4" w:rsidRPr="001C358E" w:rsidRDefault="009165F7" w:rsidP="009165F7">
          <w:pPr>
            <w:pStyle w:val="Encabezado"/>
            <w:jc w:val="center"/>
            <w:rPr>
              <w:sz w:val="28"/>
              <w:szCs w:val="28"/>
            </w:rPr>
          </w:pPr>
          <w:r w:rsidRPr="001C358E">
            <w:rPr>
              <w:noProof/>
              <w:sz w:val="28"/>
              <w:szCs w:val="28"/>
            </w:rPr>
            <w:drawing>
              <wp:inline distT="0" distB="0" distL="0" distR="0" wp14:anchorId="3977C751" wp14:editId="14CC8E92">
                <wp:extent cx="742950" cy="721263"/>
                <wp:effectExtent l="0" t="0" r="0" b="3175"/>
                <wp:docPr id="652866000" name="Imagen 3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2866000" name="Imagen 3" descr="Icon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2060" cy="7301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9" w:type="pct"/>
          <w:vMerge w:val="restart"/>
          <w:vAlign w:val="center"/>
        </w:tcPr>
        <w:p w14:paraId="5B5EAC65" w14:textId="4657F572" w:rsidR="00A325A4" w:rsidRPr="001C358E" w:rsidRDefault="0038604D" w:rsidP="00A325A4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C358E">
            <w:rPr>
              <w:rFonts w:ascii="Futura Lt BT" w:hAnsi="Futura Lt BT"/>
              <w:b/>
              <w:bCs/>
              <w:sz w:val="28"/>
              <w:szCs w:val="28"/>
            </w:rPr>
            <w:t>FORMATO</w:t>
          </w:r>
        </w:p>
        <w:p w14:paraId="5A08856B" w14:textId="00D853AA" w:rsidR="003F23DD" w:rsidRPr="001C358E" w:rsidRDefault="003F23DD" w:rsidP="003F23DD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1C358E">
            <w:rPr>
              <w:rFonts w:ascii="Futura Lt BT" w:hAnsi="Futura Lt BT"/>
              <w:b/>
              <w:bCs/>
              <w:sz w:val="28"/>
              <w:szCs w:val="28"/>
            </w:rPr>
            <w:t xml:space="preserve">ESTUDIO </w:t>
          </w:r>
          <w:r w:rsidR="004811F0" w:rsidRPr="001C358E">
            <w:rPr>
              <w:rFonts w:ascii="Futura Lt BT" w:hAnsi="Futura Lt BT"/>
              <w:b/>
              <w:bCs/>
              <w:sz w:val="28"/>
              <w:szCs w:val="28"/>
            </w:rPr>
            <w:t>JURÍDICO LABORAL</w:t>
          </w:r>
        </w:p>
      </w:tc>
      <w:tc>
        <w:tcPr>
          <w:tcW w:w="979" w:type="pct"/>
          <w:vAlign w:val="center"/>
        </w:tcPr>
        <w:p w14:paraId="13F334D6" w14:textId="4B3D22F5" w:rsidR="00A325A4" w:rsidRPr="001C358E" w:rsidRDefault="0038604D" w:rsidP="00A325A4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  <w:r w:rsidRPr="001C358E">
            <w:rPr>
              <w:rFonts w:ascii="Futura Lt BT" w:hAnsi="Futura Lt BT"/>
              <w:sz w:val="20"/>
              <w:szCs w:val="20"/>
            </w:rPr>
            <w:t xml:space="preserve">Área: </w:t>
          </w:r>
          <w:r w:rsidR="00217142" w:rsidRPr="001C358E">
            <w:rPr>
              <w:rFonts w:ascii="Futura Lt BT" w:hAnsi="Futura Lt BT"/>
              <w:b/>
              <w:bCs/>
              <w:sz w:val="20"/>
              <w:szCs w:val="20"/>
            </w:rPr>
            <w:t xml:space="preserve">Estudios Socioeconómicos </w:t>
          </w:r>
        </w:p>
      </w:tc>
    </w:tr>
    <w:tr w:rsidR="009165F7" w:rsidRPr="001C358E" w14:paraId="092E6819" w14:textId="77777777" w:rsidTr="0038604D">
      <w:trPr>
        <w:trHeight w:val="567"/>
      </w:trPr>
      <w:tc>
        <w:tcPr>
          <w:tcW w:w="1042" w:type="pct"/>
          <w:vMerge/>
        </w:tcPr>
        <w:p w14:paraId="25DFB922" w14:textId="77777777" w:rsidR="00A325A4" w:rsidRPr="001C358E" w:rsidRDefault="00A325A4" w:rsidP="00A325A4">
          <w:pPr>
            <w:pStyle w:val="Encabezado"/>
            <w:rPr>
              <w:sz w:val="28"/>
              <w:szCs w:val="28"/>
            </w:rPr>
          </w:pPr>
        </w:p>
      </w:tc>
      <w:tc>
        <w:tcPr>
          <w:tcW w:w="2979" w:type="pct"/>
          <w:vMerge/>
        </w:tcPr>
        <w:p w14:paraId="12CE2133" w14:textId="77777777" w:rsidR="00A325A4" w:rsidRPr="001C358E" w:rsidRDefault="00A325A4" w:rsidP="00A325A4">
          <w:pPr>
            <w:pStyle w:val="Encabezado"/>
            <w:rPr>
              <w:sz w:val="28"/>
              <w:szCs w:val="28"/>
            </w:rPr>
          </w:pPr>
        </w:p>
      </w:tc>
      <w:tc>
        <w:tcPr>
          <w:tcW w:w="979" w:type="pct"/>
          <w:vAlign w:val="center"/>
        </w:tcPr>
        <w:p w14:paraId="08DC5ED3" w14:textId="58632959" w:rsidR="00A325A4" w:rsidRPr="001C358E" w:rsidRDefault="00A325A4" w:rsidP="00A325A4">
          <w:pPr>
            <w:pStyle w:val="Encabezado"/>
            <w:rPr>
              <w:rFonts w:ascii="Futura Lt BT" w:hAnsi="Futura Lt BT"/>
              <w:color w:val="808080" w:themeColor="background1" w:themeShade="80"/>
              <w:sz w:val="28"/>
              <w:szCs w:val="28"/>
            </w:rPr>
          </w:pPr>
        </w:p>
      </w:tc>
    </w:tr>
  </w:tbl>
  <w:p w14:paraId="70FB4D6C" w14:textId="77777777" w:rsidR="00A325A4" w:rsidRPr="001C358E" w:rsidRDefault="00A325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0413"/>
    <w:multiLevelType w:val="hybridMultilevel"/>
    <w:tmpl w:val="E90E51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071B7"/>
    <w:multiLevelType w:val="hybridMultilevel"/>
    <w:tmpl w:val="972C0228"/>
    <w:lvl w:ilvl="0" w:tplc="958CA3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875864">
    <w:abstractNumId w:val="1"/>
  </w:num>
  <w:num w:numId="2" w16cid:durableId="1301880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347"/>
    <w:rsid w:val="000022F4"/>
    <w:rsid w:val="0000566E"/>
    <w:rsid w:val="00007AE0"/>
    <w:rsid w:val="00011990"/>
    <w:rsid w:val="0002207E"/>
    <w:rsid w:val="00023E1B"/>
    <w:rsid w:val="000241C1"/>
    <w:rsid w:val="000328CA"/>
    <w:rsid w:val="00036E3D"/>
    <w:rsid w:val="000379BC"/>
    <w:rsid w:val="00063116"/>
    <w:rsid w:val="000662D8"/>
    <w:rsid w:val="00067517"/>
    <w:rsid w:val="00067952"/>
    <w:rsid w:val="00074702"/>
    <w:rsid w:val="00075C3A"/>
    <w:rsid w:val="00082D71"/>
    <w:rsid w:val="000838FA"/>
    <w:rsid w:val="000952D4"/>
    <w:rsid w:val="000A3C3F"/>
    <w:rsid w:val="000A569F"/>
    <w:rsid w:val="000B2653"/>
    <w:rsid w:val="000B4496"/>
    <w:rsid w:val="000B7A20"/>
    <w:rsid w:val="000C4DE7"/>
    <w:rsid w:val="000C5A9C"/>
    <w:rsid w:val="000D2033"/>
    <w:rsid w:val="000D50A3"/>
    <w:rsid w:val="000D54EA"/>
    <w:rsid w:val="000E2ABC"/>
    <w:rsid w:val="000E33B4"/>
    <w:rsid w:val="000E61A9"/>
    <w:rsid w:val="000E75AC"/>
    <w:rsid w:val="000E770B"/>
    <w:rsid w:val="00100189"/>
    <w:rsid w:val="00100894"/>
    <w:rsid w:val="00104940"/>
    <w:rsid w:val="001055B7"/>
    <w:rsid w:val="00107584"/>
    <w:rsid w:val="00111ADD"/>
    <w:rsid w:val="0011422C"/>
    <w:rsid w:val="001145C0"/>
    <w:rsid w:val="00115F5D"/>
    <w:rsid w:val="00126120"/>
    <w:rsid w:val="00137549"/>
    <w:rsid w:val="0014133C"/>
    <w:rsid w:val="00141C2A"/>
    <w:rsid w:val="001478C4"/>
    <w:rsid w:val="00147BAF"/>
    <w:rsid w:val="00151514"/>
    <w:rsid w:val="0015215F"/>
    <w:rsid w:val="00152D55"/>
    <w:rsid w:val="00153056"/>
    <w:rsid w:val="00155D0C"/>
    <w:rsid w:val="0015711D"/>
    <w:rsid w:val="00171D80"/>
    <w:rsid w:val="0017561D"/>
    <w:rsid w:val="00175B8C"/>
    <w:rsid w:val="00175C6F"/>
    <w:rsid w:val="00180EEE"/>
    <w:rsid w:val="00186C59"/>
    <w:rsid w:val="001914EE"/>
    <w:rsid w:val="0019454D"/>
    <w:rsid w:val="001A27D1"/>
    <w:rsid w:val="001A6934"/>
    <w:rsid w:val="001A7BF9"/>
    <w:rsid w:val="001B01B2"/>
    <w:rsid w:val="001B4E79"/>
    <w:rsid w:val="001C358E"/>
    <w:rsid w:val="001C6512"/>
    <w:rsid w:val="001D2B39"/>
    <w:rsid w:val="001E1EB1"/>
    <w:rsid w:val="001E40BA"/>
    <w:rsid w:val="001E4AB9"/>
    <w:rsid w:val="001E6723"/>
    <w:rsid w:val="001F1880"/>
    <w:rsid w:val="001F4230"/>
    <w:rsid w:val="001F5752"/>
    <w:rsid w:val="001F7817"/>
    <w:rsid w:val="00203B24"/>
    <w:rsid w:val="00207BBD"/>
    <w:rsid w:val="00207F27"/>
    <w:rsid w:val="00213193"/>
    <w:rsid w:val="00216DE5"/>
    <w:rsid w:val="00217142"/>
    <w:rsid w:val="00217ACD"/>
    <w:rsid w:val="00217FD6"/>
    <w:rsid w:val="00222896"/>
    <w:rsid w:val="00225D48"/>
    <w:rsid w:val="002261BD"/>
    <w:rsid w:val="00231613"/>
    <w:rsid w:val="00234122"/>
    <w:rsid w:val="0023635E"/>
    <w:rsid w:val="00237979"/>
    <w:rsid w:val="00251996"/>
    <w:rsid w:val="00262CA3"/>
    <w:rsid w:val="00271363"/>
    <w:rsid w:val="00272C35"/>
    <w:rsid w:val="002816DB"/>
    <w:rsid w:val="00282A7E"/>
    <w:rsid w:val="00287A1D"/>
    <w:rsid w:val="002A2448"/>
    <w:rsid w:val="002A5A45"/>
    <w:rsid w:val="002D5EDF"/>
    <w:rsid w:val="002D6CD7"/>
    <w:rsid w:val="002E0019"/>
    <w:rsid w:val="002E110F"/>
    <w:rsid w:val="002E18B1"/>
    <w:rsid w:val="002E1ACE"/>
    <w:rsid w:val="002E4425"/>
    <w:rsid w:val="002E4C50"/>
    <w:rsid w:val="002F09B2"/>
    <w:rsid w:val="002F21EE"/>
    <w:rsid w:val="002F27BA"/>
    <w:rsid w:val="002F37DD"/>
    <w:rsid w:val="002F493A"/>
    <w:rsid w:val="002F72CB"/>
    <w:rsid w:val="00304DAF"/>
    <w:rsid w:val="00306379"/>
    <w:rsid w:val="00311A02"/>
    <w:rsid w:val="003137FD"/>
    <w:rsid w:val="00314EB6"/>
    <w:rsid w:val="00315856"/>
    <w:rsid w:val="00320144"/>
    <w:rsid w:val="003231BA"/>
    <w:rsid w:val="0032798B"/>
    <w:rsid w:val="003341C9"/>
    <w:rsid w:val="00335F8F"/>
    <w:rsid w:val="00336BB8"/>
    <w:rsid w:val="0033714B"/>
    <w:rsid w:val="00340D63"/>
    <w:rsid w:val="003428A4"/>
    <w:rsid w:val="00345876"/>
    <w:rsid w:val="00351DB1"/>
    <w:rsid w:val="003533AF"/>
    <w:rsid w:val="00356FCA"/>
    <w:rsid w:val="003576CB"/>
    <w:rsid w:val="00365CF7"/>
    <w:rsid w:val="003749A2"/>
    <w:rsid w:val="00380439"/>
    <w:rsid w:val="0038604D"/>
    <w:rsid w:val="00387616"/>
    <w:rsid w:val="003A4662"/>
    <w:rsid w:val="003A627F"/>
    <w:rsid w:val="003A7832"/>
    <w:rsid w:val="003B1ACE"/>
    <w:rsid w:val="003B1BE8"/>
    <w:rsid w:val="003B3EA2"/>
    <w:rsid w:val="003C01B6"/>
    <w:rsid w:val="003C24AF"/>
    <w:rsid w:val="003C31BB"/>
    <w:rsid w:val="003D010F"/>
    <w:rsid w:val="003D286A"/>
    <w:rsid w:val="003D2FBE"/>
    <w:rsid w:val="003D7010"/>
    <w:rsid w:val="003E008B"/>
    <w:rsid w:val="003E1800"/>
    <w:rsid w:val="003E2397"/>
    <w:rsid w:val="003E26CA"/>
    <w:rsid w:val="003F198D"/>
    <w:rsid w:val="003F23DD"/>
    <w:rsid w:val="003F2C20"/>
    <w:rsid w:val="003F47A9"/>
    <w:rsid w:val="00404A95"/>
    <w:rsid w:val="00414A47"/>
    <w:rsid w:val="004159DE"/>
    <w:rsid w:val="00420A8E"/>
    <w:rsid w:val="004212AB"/>
    <w:rsid w:val="004218B8"/>
    <w:rsid w:val="00430312"/>
    <w:rsid w:val="00430B85"/>
    <w:rsid w:val="00440C59"/>
    <w:rsid w:val="004444FC"/>
    <w:rsid w:val="00451A85"/>
    <w:rsid w:val="00453F0E"/>
    <w:rsid w:val="00456608"/>
    <w:rsid w:val="00463076"/>
    <w:rsid w:val="00471F2C"/>
    <w:rsid w:val="0048103B"/>
    <w:rsid w:val="004811F0"/>
    <w:rsid w:val="0048253D"/>
    <w:rsid w:val="00490F99"/>
    <w:rsid w:val="004A1561"/>
    <w:rsid w:val="004A32A0"/>
    <w:rsid w:val="004A7507"/>
    <w:rsid w:val="004B0F50"/>
    <w:rsid w:val="004B12B5"/>
    <w:rsid w:val="004B15B5"/>
    <w:rsid w:val="004B3348"/>
    <w:rsid w:val="004C040D"/>
    <w:rsid w:val="004C08E9"/>
    <w:rsid w:val="004C6E4D"/>
    <w:rsid w:val="004D1A65"/>
    <w:rsid w:val="004D2A29"/>
    <w:rsid w:val="004D61C9"/>
    <w:rsid w:val="004E2D24"/>
    <w:rsid w:val="004E4BB9"/>
    <w:rsid w:val="004E6ED5"/>
    <w:rsid w:val="004F22A1"/>
    <w:rsid w:val="004F2EB7"/>
    <w:rsid w:val="004F74D5"/>
    <w:rsid w:val="00501BD0"/>
    <w:rsid w:val="005050F4"/>
    <w:rsid w:val="005073E1"/>
    <w:rsid w:val="00513339"/>
    <w:rsid w:val="00513866"/>
    <w:rsid w:val="0051702C"/>
    <w:rsid w:val="005216D9"/>
    <w:rsid w:val="0052596B"/>
    <w:rsid w:val="0053447E"/>
    <w:rsid w:val="00534A58"/>
    <w:rsid w:val="0055260A"/>
    <w:rsid w:val="005537CF"/>
    <w:rsid w:val="00553F77"/>
    <w:rsid w:val="00555655"/>
    <w:rsid w:val="00562C7E"/>
    <w:rsid w:val="00563656"/>
    <w:rsid w:val="005644F4"/>
    <w:rsid w:val="005664FD"/>
    <w:rsid w:val="00566580"/>
    <w:rsid w:val="00567B44"/>
    <w:rsid w:val="00570A6C"/>
    <w:rsid w:val="005724E2"/>
    <w:rsid w:val="00573453"/>
    <w:rsid w:val="00574785"/>
    <w:rsid w:val="0058405C"/>
    <w:rsid w:val="00591451"/>
    <w:rsid w:val="00593138"/>
    <w:rsid w:val="00595BB6"/>
    <w:rsid w:val="0059791D"/>
    <w:rsid w:val="005A06AF"/>
    <w:rsid w:val="005A0CB5"/>
    <w:rsid w:val="005A4439"/>
    <w:rsid w:val="005A580B"/>
    <w:rsid w:val="005A6AE5"/>
    <w:rsid w:val="005A7AB4"/>
    <w:rsid w:val="005B03FF"/>
    <w:rsid w:val="005B2622"/>
    <w:rsid w:val="005C2347"/>
    <w:rsid w:val="005C6E73"/>
    <w:rsid w:val="005D15F6"/>
    <w:rsid w:val="005D291E"/>
    <w:rsid w:val="005D4C59"/>
    <w:rsid w:val="005D6C7A"/>
    <w:rsid w:val="005E1845"/>
    <w:rsid w:val="005E2DB9"/>
    <w:rsid w:val="005E5596"/>
    <w:rsid w:val="005F30F3"/>
    <w:rsid w:val="005F40F8"/>
    <w:rsid w:val="005F5740"/>
    <w:rsid w:val="006012E7"/>
    <w:rsid w:val="006013C6"/>
    <w:rsid w:val="0060221F"/>
    <w:rsid w:val="006047D3"/>
    <w:rsid w:val="00610361"/>
    <w:rsid w:val="006209FE"/>
    <w:rsid w:val="00624563"/>
    <w:rsid w:val="006257A1"/>
    <w:rsid w:val="00632D74"/>
    <w:rsid w:val="00635127"/>
    <w:rsid w:val="00644661"/>
    <w:rsid w:val="00644C0C"/>
    <w:rsid w:val="006600F9"/>
    <w:rsid w:val="00663E57"/>
    <w:rsid w:val="00674CF2"/>
    <w:rsid w:val="00675BF9"/>
    <w:rsid w:val="006818CD"/>
    <w:rsid w:val="006829F3"/>
    <w:rsid w:val="00691AA3"/>
    <w:rsid w:val="00692023"/>
    <w:rsid w:val="006921C5"/>
    <w:rsid w:val="0069358C"/>
    <w:rsid w:val="006A7C7A"/>
    <w:rsid w:val="006B07CF"/>
    <w:rsid w:val="006B3AD5"/>
    <w:rsid w:val="006B3F1D"/>
    <w:rsid w:val="006B673F"/>
    <w:rsid w:val="006B6A6A"/>
    <w:rsid w:val="006D421B"/>
    <w:rsid w:val="006D4972"/>
    <w:rsid w:val="006D4DDE"/>
    <w:rsid w:val="006E5821"/>
    <w:rsid w:val="006F0179"/>
    <w:rsid w:val="006F01E9"/>
    <w:rsid w:val="006F0CE2"/>
    <w:rsid w:val="006F0DE4"/>
    <w:rsid w:val="006F4C17"/>
    <w:rsid w:val="00700D10"/>
    <w:rsid w:val="0071432D"/>
    <w:rsid w:val="00716595"/>
    <w:rsid w:val="00723DD6"/>
    <w:rsid w:val="00726107"/>
    <w:rsid w:val="00726E09"/>
    <w:rsid w:val="0073057C"/>
    <w:rsid w:val="00730CC5"/>
    <w:rsid w:val="00733623"/>
    <w:rsid w:val="00733793"/>
    <w:rsid w:val="00735016"/>
    <w:rsid w:val="00735132"/>
    <w:rsid w:val="007369A4"/>
    <w:rsid w:val="007375E4"/>
    <w:rsid w:val="007403BB"/>
    <w:rsid w:val="0074097B"/>
    <w:rsid w:val="00741115"/>
    <w:rsid w:val="00744EC9"/>
    <w:rsid w:val="007469F6"/>
    <w:rsid w:val="0075116F"/>
    <w:rsid w:val="00753F7C"/>
    <w:rsid w:val="00755847"/>
    <w:rsid w:val="00755EB1"/>
    <w:rsid w:val="0076256A"/>
    <w:rsid w:val="00763760"/>
    <w:rsid w:val="0076428A"/>
    <w:rsid w:val="00773B1F"/>
    <w:rsid w:val="00774704"/>
    <w:rsid w:val="00777BCF"/>
    <w:rsid w:val="00777FB1"/>
    <w:rsid w:val="0078564E"/>
    <w:rsid w:val="00786575"/>
    <w:rsid w:val="0079334F"/>
    <w:rsid w:val="007946CA"/>
    <w:rsid w:val="00794C5D"/>
    <w:rsid w:val="007957AC"/>
    <w:rsid w:val="007974C1"/>
    <w:rsid w:val="007A2EC8"/>
    <w:rsid w:val="007A3E5A"/>
    <w:rsid w:val="007A4AAB"/>
    <w:rsid w:val="007A50DB"/>
    <w:rsid w:val="007A7CCE"/>
    <w:rsid w:val="007B18FB"/>
    <w:rsid w:val="007B2945"/>
    <w:rsid w:val="007B4C42"/>
    <w:rsid w:val="007C2E1A"/>
    <w:rsid w:val="007D4EBB"/>
    <w:rsid w:val="007D5946"/>
    <w:rsid w:val="007E42D7"/>
    <w:rsid w:val="007F24C0"/>
    <w:rsid w:val="007F2F81"/>
    <w:rsid w:val="007F2F8C"/>
    <w:rsid w:val="007F7015"/>
    <w:rsid w:val="0080677E"/>
    <w:rsid w:val="0080740A"/>
    <w:rsid w:val="0081559F"/>
    <w:rsid w:val="00817518"/>
    <w:rsid w:val="0081776F"/>
    <w:rsid w:val="00832165"/>
    <w:rsid w:val="0083244A"/>
    <w:rsid w:val="00833CEE"/>
    <w:rsid w:val="00843AB8"/>
    <w:rsid w:val="00845DF4"/>
    <w:rsid w:val="0084756D"/>
    <w:rsid w:val="0086008A"/>
    <w:rsid w:val="00862A51"/>
    <w:rsid w:val="008726D6"/>
    <w:rsid w:val="00876A1E"/>
    <w:rsid w:val="008808B0"/>
    <w:rsid w:val="0088332A"/>
    <w:rsid w:val="0088421C"/>
    <w:rsid w:val="00885370"/>
    <w:rsid w:val="008974D9"/>
    <w:rsid w:val="008A0467"/>
    <w:rsid w:val="008A0841"/>
    <w:rsid w:val="008A3377"/>
    <w:rsid w:val="008A427F"/>
    <w:rsid w:val="008A579C"/>
    <w:rsid w:val="008A5E01"/>
    <w:rsid w:val="008B370E"/>
    <w:rsid w:val="008B4F3A"/>
    <w:rsid w:val="008B5488"/>
    <w:rsid w:val="008B7436"/>
    <w:rsid w:val="008C3537"/>
    <w:rsid w:val="008D33A3"/>
    <w:rsid w:val="008D4BB3"/>
    <w:rsid w:val="008E423D"/>
    <w:rsid w:val="008E6796"/>
    <w:rsid w:val="008F738C"/>
    <w:rsid w:val="00902A6F"/>
    <w:rsid w:val="00905F3A"/>
    <w:rsid w:val="0091274E"/>
    <w:rsid w:val="00912EE1"/>
    <w:rsid w:val="009165F7"/>
    <w:rsid w:val="009209F1"/>
    <w:rsid w:val="009245F5"/>
    <w:rsid w:val="00926A60"/>
    <w:rsid w:val="00927B67"/>
    <w:rsid w:val="00932261"/>
    <w:rsid w:val="009341EA"/>
    <w:rsid w:val="00937B11"/>
    <w:rsid w:val="00940472"/>
    <w:rsid w:val="00944BF9"/>
    <w:rsid w:val="009458CC"/>
    <w:rsid w:val="009462BA"/>
    <w:rsid w:val="00946F15"/>
    <w:rsid w:val="00947656"/>
    <w:rsid w:val="00960C2F"/>
    <w:rsid w:val="00967630"/>
    <w:rsid w:val="009679EF"/>
    <w:rsid w:val="00970441"/>
    <w:rsid w:val="00972B23"/>
    <w:rsid w:val="00974CC1"/>
    <w:rsid w:val="009770CF"/>
    <w:rsid w:val="00983D31"/>
    <w:rsid w:val="00984876"/>
    <w:rsid w:val="00991DEF"/>
    <w:rsid w:val="00994951"/>
    <w:rsid w:val="00996FED"/>
    <w:rsid w:val="009A0610"/>
    <w:rsid w:val="009A130C"/>
    <w:rsid w:val="009A745B"/>
    <w:rsid w:val="009A7E45"/>
    <w:rsid w:val="009B149C"/>
    <w:rsid w:val="009B2A99"/>
    <w:rsid w:val="009B32AF"/>
    <w:rsid w:val="009B7EE5"/>
    <w:rsid w:val="009C09CD"/>
    <w:rsid w:val="009C7181"/>
    <w:rsid w:val="009D092D"/>
    <w:rsid w:val="009D098A"/>
    <w:rsid w:val="009D1470"/>
    <w:rsid w:val="009D2E05"/>
    <w:rsid w:val="009E0796"/>
    <w:rsid w:val="009F3C1F"/>
    <w:rsid w:val="009F417B"/>
    <w:rsid w:val="009F423A"/>
    <w:rsid w:val="009F62F9"/>
    <w:rsid w:val="009F6B34"/>
    <w:rsid w:val="00A01D19"/>
    <w:rsid w:val="00A03AB8"/>
    <w:rsid w:val="00A05D0D"/>
    <w:rsid w:val="00A11336"/>
    <w:rsid w:val="00A1646E"/>
    <w:rsid w:val="00A27850"/>
    <w:rsid w:val="00A325A4"/>
    <w:rsid w:val="00A346F6"/>
    <w:rsid w:val="00A418A7"/>
    <w:rsid w:val="00A41F73"/>
    <w:rsid w:val="00A427EA"/>
    <w:rsid w:val="00A46047"/>
    <w:rsid w:val="00A469AF"/>
    <w:rsid w:val="00A51D82"/>
    <w:rsid w:val="00A5304A"/>
    <w:rsid w:val="00A54044"/>
    <w:rsid w:val="00A54767"/>
    <w:rsid w:val="00A605F8"/>
    <w:rsid w:val="00A62A15"/>
    <w:rsid w:val="00A64F56"/>
    <w:rsid w:val="00A65B8A"/>
    <w:rsid w:val="00A67E33"/>
    <w:rsid w:val="00A7087C"/>
    <w:rsid w:val="00A727FF"/>
    <w:rsid w:val="00A758EE"/>
    <w:rsid w:val="00A76A60"/>
    <w:rsid w:val="00A77114"/>
    <w:rsid w:val="00A7795F"/>
    <w:rsid w:val="00A85E88"/>
    <w:rsid w:val="00A8692E"/>
    <w:rsid w:val="00A9153F"/>
    <w:rsid w:val="00A97D8A"/>
    <w:rsid w:val="00AA038D"/>
    <w:rsid w:val="00AA1D72"/>
    <w:rsid w:val="00AA2109"/>
    <w:rsid w:val="00AA4E0C"/>
    <w:rsid w:val="00AA4E92"/>
    <w:rsid w:val="00AC05F5"/>
    <w:rsid w:val="00AC1551"/>
    <w:rsid w:val="00AC619E"/>
    <w:rsid w:val="00AE3CE9"/>
    <w:rsid w:val="00AE3E20"/>
    <w:rsid w:val="00AE64CA"/>
    <w:rsid w:val="00AF683F"/>
    <w:rsid w:val="00AF7DE3"/>
    <w:rsid w:val="00B063D8"/>
    <w:rsid w:val="00B10AAD"/>
    <w:rsid w:val="00B2443F"/>
    <w:rsid w:val="00B2493D"/>
    <w:rsid w:val="00B27C04"/>
    <w:rsid w:val="00B341B7"/>
    <w:rsid w:val="00B3422E"/>
    <w:rsid w:val="00B366A5"/>
    <w:rsid w:val="00B43D03"/>
    <w:rsid w:val="00B45EFE"/>
    <w:rsid w:val="00B5212E"/>
    <w:rsid w:val="00B52B98"/>
    <w:rsid w:val="00B67FDE"/>
    <w:rsid w:val="00B70371"/>
    <w:rsid w:val="00B70F2F"/>
    <w:rsid w:val="00B770F9"/>
    <w:rsid w:val="00B83F2C"/>
    <w:rsid w:val="00B8627D"/>
    <w:rsid w:val="00B87F3E"/>
    <w:rsid w:val="00B96F23"/>
    <w:rsid w:val="00BA4E94"/>
    <w:rsid w:val="00BA5250"/>
    <w:rsid w:val="00BA6557"/>
    <w:rsid w:val="00BA73C0"/>
    <w:rsid w:val="00BB63CB"/>
    <w:rsid w:val="00BB6E15"/>
    <w:rsid w:val="00BB7455"/>
    <w:rsid w:val="00BC1BB3"/>
    <w:rsid w:val="00BC2E57"/>
    <w:rsid w:val="00BC37C6"/>
    <w:rsid w:val="00BC78FF"/>
    <w:rsid w:val="00BD36F3"/>
    <w:rsid w:val="00BD3F2B"/>
    <w:rsid w:val="00BD4D0A"/>
    <w:rsid w:val="00BD5198"/>
    <w:rsid w:val="00BD7E5D"/>
    <w:rsid w:val="00BE34CE"/>
    <w:rsid w:val="00BE39CB"/>
    <w:rsid w:val="00BE6836"/>
    <w:rsid w:val="00BF0336"/>
    <w:rsid w:val="00BF120F"/>
    <w:rsid w:val="00BF1C1F"/>
    <w:rsid w:val="00BF47A9"/>
    <w:rsid w:val="00C01A56"/>
    <w:rsid w:val="00C03ADF"/>
    <w:rsid w:val="00C03DB9"/>
    <w:rsid w:val="00C048EF"/>
    <w:rsid w:val="00C04BF6"/>
    <w:rsid w:val="00C053DC"/>
    <w:rsid w:val="00C11515"/>
    <w:rsid w:val="00C131A6"/>
    <w:rsid w:val="00C156C8"/>
    <w:rsid w:val="00C214C1"/>
    <w:rsid w:val="00C21F9A"/>
    <w:rsid w:val="00C22AEA"/>
    <w:rsid w:val="00C25742"/>
    <w:rsid w:val="00C26E92"/>
    <w:rsid w:val="00C27E98"/>
    <w:rsid w:val="00C32EBD"/>
    <w:rsid w:val="00C45225"/>
    <w:rsid w:val="00C522B5"/>
    <w:rsid w:val="00C52AB9"/>
    <w:rsid w:val="00C52D5F"/>
    <w:rsid w:val="00C53BFA"/>
    <w:rsid w:val="00C5575B"/>
    <w:rsid w:val="00C63BE5"/>
    <w:rsid w:val="00C67490"/>
    <w:rsid w:val="00C75DEF"/>
    <w:rsid w:val="00C8420E"/>
    <w:rsid w:val="00C85134"/>
    <w:rsid w:val="00C90F5E"/>
    <w:rsid w:val="00C94AD1"/>
    <w:rsid w:val="00C977E6"/>
    <w:rsid w:val="00CA04AD"/>
    <w:rsid w:val="00CA0895"/>
    <w:rsid w:val="00CA3A1D"/>
    <w:rsid w:val="00CA5E34"/>
    <w:rsid w:val="00CA6BDA"/>
    <w:rsid w:val="00CA76CF"/>
    <w:rsid w:val="00CB4A18"/>
    <w:rsid w:val="00CB4E36"/>
    <w:rsid w:val="00CC38F8"/>
    <w:rsid w:val="00CC4BBB"/>
    <w:rsid w:val="00CC69D2"/>
    <w:rsid w:val="00CC7EAC"/>
    <w:rsid w:val="00CD1714"/>
    <w:rsid w:val="00CD3931"/>
    <w:rsid w:val="00CD488A"/>
    <w:rsid w:val="00CD56C9"/>
    <w:rsid w:val="00CD7ECB"/>
    <w:rsid w:val="00CE6423"/>
    <w:rsid w:val="00CF7CB1"/>
    <w:rsid w:val="00D0186B"/>
    <w:rsid w:val="00D041F9"/>
    <w:rsid w:val="00D07D00"/>
    <w:rsid w:val="00D11ECB"/>
    <w:rsid w:val="00D12618"/>
    <w:rsid w:val="00D133D4"/>
    <w:rsid w:val="00D162B7"/>
    <w:rsid w:val="00D17AED"/>
    <w:rsid w:val="00D22C41"/>
    <w:rsid w:val="00D235B7"/>
    <w:rsid w:val="00D314E6"/>
    <w:rsid w:val="00D33396"/>
    <w:rsid w:val="00D40948"/>
    <w:rsid w:val="00D43694"/>
    <w:rsid w:val="00D45F4E"/>
    <w:rsid w:val="00D57557"/>
    <w:rsid w:val="00D62839"/>
    <w:rsid w:val="00D65465"/>
    <w:rsid w:val="00D65A79"/>
    <w:rsid w:val="00D71D65"/>
    <w:rsid w:val="00D72FBB"/>
    <w:rsid w:val="00D74413"/>
    <w:rsid w:val="00D746FB"/>
    <w:rsid w:val="00D75060"/>
    <w:rsid w:val="00D816E4"/>
    <w:rsid w:val="00D81F63"/>
    <w:rsid w:val="00D87D30"/>
    <w:rsid w:val="00D87F8B"/>
    <w:rsid w:val="00D92830"/>
    <w:rsid w:val="00D95EC2"/>
    <w:rsid w:val="00D97AD3"/>
    <w:rsid w:val="00DA0837"/>
    <w:rsid w:val="00DA393C"/>
    <w:rsid w:val="00DB16BB"/>
    <w:rsid w:val="00DB2060"/>
    <w:rsid w:val="00DB4B3A"/>
    <w:rsid w:val="00DC4DF8"/>
    <w:rsid w:val="00DD57BB"/>
    <w:rsid w:val="00DD6143"/>
    <w:rsid w:val="00DE433A"/>
    <w:rsid w:val="00DF4B3D"/>
    <w:rsid w:val="00DF7CAE"/>
    <w:rsid w:val="00E07B09"/>
    <w:rsid w:val="00E130F2"/>
    <w:rsid w:val="00E21B7F"/>
    <w:rsid w:val="00E26EC1"/>
    <w:rsid w:val="00E3351E"/>
    <w:rsid w:val="00E44DFC"/>
    <w:rsid w:val="00E51364"/>
    <w:rsid w:val="00E565A9"/>
    <w:rsid w:val="00E63826"/>
    <w:rsid w:val="00E65696"/>
    <w:rsid w:val="00E66E41"/>
    <w:rsid w:val="00E71557"/>
    <w:rsid w:val="00E74E83"/>
    <w:rsid w:val="00E76903"/>
    <w:rsid w:val="00E769E7"/>
    <w:rsid w:val="00E8337D"/>
    <w:rsid w:val="00E83996"/>
    <w:rsid w:val="00E8463D"/>
    <w:rsid w:val="00E86460"/>
    <w:rsid w:val="00E87AE4"/>
    <w:rsid w:val="00E87BA3"/>
    <w:rsid w:val="00E90324"/>
    <w:rsid w:val="00E91D6B"/>
    <w:rsid w:val="00E937B2"/>
    <w:rsid w:val="00E9513D"/>
    <w:rsid w:val="00E97957"/>
    <w:rsid w:val="00EA04C2"/>
    <w:rsid w:val="00EA458C"/>
    <w:rsid w:val="00EB321B"/>
    <w:rsid w:val="00EB33FB"/>
    <w:rsid w:val="00EB5BD4"/>
    <w:rsid w:val="00EB6582"/>
    <w:rsid w:val="00EC179A"/>
    <w:rsid w:val="00ED16D6"/>
    <w:rsid w:val="00EE3BEC"/>
    <w:rsid w:val="00EE4B0E"/>
    <w:rsid w:val="00EE561C"/>
    <w:rsid w:val="00EE620B"/>
    <w:rsid w:val="00EE6CBB"/>
    <w:rsid w:val="00EF3B8F"/>
    <w:rsid w:val="00EF4852"/>
    <w:rsid w:val="00F0073C"/>
    <w:rsid w:val="00F00A64"/>
    <w:rsid w:val="00F057C5"/>
    <w:rsid w:val="00F07A64"/>
    <w:rsid w:val="00F12AE8"/>
    <w:rsid w:val="00F1480E"/>
    <w:rsid w:val="00F158E6"/>
    <w:rsid w:val="00F17915"/>
    <w:rsid w:val="00F20077"/>
    <w:rsid w:val="00F229C7"/>
    <w:rsid w:val="00F24738"/>
    <w:rsid w:val="00F35A14"/>
    <w:rsid w:val="00F426A1"/>
    <w:rsid w:val="00F4483D"/>
    <w:rsid w:val="00F44CD9"/>
    <w:rsid w:val="00F5298E"/>
    <w:rsid w:val="00F529B3"/>
    <w:rsid w:val="00F55CC9"/>
    <w:rsid w:val="00F575AE"/>
    <w:rsid w:val="00F62B62"/>
    <w:rsid w:val="00F62DB0"/>
    <w:rsid w:val="00F6634D"/>
    <w:rsid w:val="00F75E84"/>
    <w:rsid w:val="00F8073C"/>
    <w:rsid w:val="00F809F4"/>
    <w:rsid w:val="00F80A97"/>
    <w:rsid w:val="00F90D19"/>
    <w:rsid w:val="00F915F0"/>
    <w:rsid w:val="00F932DB"/>
    <w:rsid w:val="00FB54DF"/>
    <w:rsid w:val="00FB5E33"/>
    <w:rsid w:val="00FC44DF"/>
    <w:rsid w:val="00FC51EE"/>
    <w:rsid w:val="00FD23F8"/>
    <w:rsid w:val="00FE008E"/>
    <w:rsid w:val="00FE2965"/>
    <w:rsid w:val="00FE5A91"/>
    <w:rsid w:val="00FF3071"/>
    <w:rsid w:val="00FF45E4"/>
    <w:rsid w:val="00FF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6E89E"/>
  <w15:docId w15:val="{CDF4457E-0779-4BBD-9028-4DFC309B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604D"/>
    <w:rPr>
      <w:sz w:val="24"/>
      <w:szCs w:val="24"/>
    </w:rPr>
  </w:style>
  <w:style w:type="paragraph" w:styleId="Ttulo2">
    <w:name w:val="heading 2"/>
    <w:basedOn w:val="Normal"/>
    <w:next w:val="Normal"/>
    <w:qFormat/>
    <w:rsid w:val="00C6749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s-ES" w:eastAsia="es-ES"/>
    </w:rPr>
  </w:style>
  <w:style w:type="paragraph" w:styleId="Ttulo3">
    <w:name w:val="heading 3"/>
    <w:basedOn w:val="Normal"/>
    <w:next w:val="Normal"/>
    <w:qFormat/>
    <w:rsid w:val="00C67490"/>
    <w:pPr>
      <w:keepNext/>
      <w:jc w:val="center"/>
      <w:outlineLvl w:val="2"/>
    </w:pPr>
    <w:rPr>
      <w:rFonts w:ascii="Book Antiqua" w:hAnsi="Book Antiqua"/>
      <w:b/>
      <w:color w:val="000000"/>
      <w:szCs w:val="20"/>
      <w:lang w:val="es-ES_tradnl" w:eastAsia="es-ES"/>
    </w:rPr>
  </w:style>
  <w:style w:type="paragraph" w:styleId="Ttulo4">
    <w:name w:val="heading 4"/>
    <w:basedOn w:val="Normal"/>
    <w:next w:val="Normal"/>
    <w:qFormat/>
    <w:rsid w:val="00C67490"/>
    <w:pPr>
      <w:keepNext/>
      <w:ind w:right="851"/>
      <w:jc w:val="center"/>
      <w:outlineLvl w:val="3"/>
    </w:pPr>
    <w:rPr>
      <w:rFonts w:ascii="Book Antiqua" w:hAnsi="Book Antiqua"/>
      <w:b/>
      <w:color w:val="00000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C67490"/>
    <w:pPr>
      <w:spacing w:before="100" w:beforeAutospacing="1" w:after="100" w:afterAutospacing="1"/>
    </w:pPr>
    <w:rPr>
      <w:color w:val="000000"/>
    </w:rPr>
  </w:style>
  <w:style w:type="paragraph" w:styleId="Encabezado">
    <w:name w:val="header"/>
    <w:basedOn w:val="Normal"/>
    <w:link w:val="EncabezadoCar"/>
    <w:uiPriority w:val="99"/>
    <w:rsid w:val="00C67490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C67490"/>
    <w:pPr>
      <w:tabs>
        <w:tab w:val="center" w:pos="4419"/>
        <w:tab w:val="right" w:pos="8838"/>
      </w:tabs>
    </w:pPr>
  </w:style>
  <w:style w:type="paragraph" w:styleId="Textodeglobo">
    <w:name w:val="Balloon Text"/>
    <w:basedOn w:val="Normal"/>
    <w:semiHidden/>
    <w:rsid w:val="00C6749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C67490"/>
    <w:rPr>
      <w:color w:val="004C8A"/>
      <w:u w:val="single"/>
    </w:rPr>
  </w:style>
  <w:style w:type="paragraph" w:styleId="Textoindependiente">
    <w:name w:val="Body Text"/>
    <w:basedOn w:val="Normal"/>
    <w:rsid w:val="00C67490"/>
    <w:pPr>
      <w:tabs>
        <w:tab w:val="left" w:pos="4536"/>
        <w:tab w:val="left" w:pos="4678"/>
      </w:tabs>
      <w:ind w:right="425"/>
    </w:pPr>
    <w:rPr>
      <w:rFonts w:ascii="Arial" w:hAnsi="Arial" w:cs="Arial"/>
      <w:sz w:val="22"/>
      <w:szCs w:val="20"/>
      <w:lang w:val="es-ES" w:eastAsia="es-ES"/>
    </w:rPr>
  </w:style>
  <w:style w:type="character" w:styleId="Textoennegrita">
    <w:name w:val="Strong"/>
    <w:basedOn w:val="Fuentedeprrafopredeter"/>
    <w:qFormat/>
    <w:rsid w:val="00137549"/>
    <w:rPr>
      <w:b/>
      <w:bCs/>
    </w:rPr>
  </w:style>
  <w:style w:type="character" w:styleId="Refdecomentario">
    <w:name w:val="annotation reference"/>
    <w:basedOn w:val="Fuentedeprrafopredeter"/>
    <w:semiHidden/>
    <w:unhideWhenUsed/>
    <w:rsid w:val="00DB4B3A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DB4B3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DB4B3A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B4B3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B4B3A"/>
    <w:rPr>
      <w:b/>
      <w:bCs/>
    </w:rPr>
  </w:style>
  <w:style w:type="paragraph" w:styleId="Prrafodelista">
    <w:name w:val="List Paragraph"/>
    <w:basedOn w:val="Normal"/>
    <w:uiPriority w:val="34"/>
    <w:qFormat/>
    <w:rsid w:val="004444FC"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A325A4"/>
    <w:rPr>
      <w:sz w:val="24"/>
      <w:szCs w:val="24"/>
    </w:rPr>
  </w:style>
  <w:style w:type="table" w:styleId="Tablaconcuadrcula">
    <w:name w:val="Table Grid"/>
    <w:basedOn w:val="Tablanormal"/>
    <w:uiPriority w:val="39"/>
    <w:rsid w:val="00A325A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3860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06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665daaf-dd9e-4499-8ad5-696e1e6b5aa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C998D8C28AA34AA68F0A0D199CBF9C" ma:contentTypeVersion="14" ma:contentTypeDescription="Crear nuevo documento." ma:contentTypeScope="" ma:versionID="a03a0131fea81b2f74b4dfc648143b39">
  <xsd:schema xmlns:xsd="http://www.w3.org/2001/XMLSchema" xmlns:xs="http://www.w3.org/2001/XMLSchema" xmlns:p="http://schemas.microsoft.com/office/2006/metadata/properties" xmlns:ns3="0665daaf-dd9e-4499-8ad5-696e1e6b5aa4" xmlns:ns4="2db01954-37f0-4f95-9b49-f3af9bbd41b4" targetNamespace="http://schemas.microsoft.com/office/2006/metadata/properties" ma:root="true" ma:fieldsID="5251570f9d4b0a13c075825408167602" ns3:_="" ns4:_="">
    <xsd:import namespace="0665daaf-dd9e-4499-8ad5-696e1e6b5aa4"/>
    <xsd:import namespace="2db01954-37f0-4f95-9b49-f3af9bbd41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5daaf-dd9e-4499-8ad5-696e1e6b5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b01954-37f0-4f95-9b49-f3af9bbd41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E0FA01-F7A5-49F3-AE1D-5C4434BA63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11E1CF-167D-46B2-8BD6-062E1C20BDB6}">
  <ds:schemaRefs>
    <ds:schemaRef ds:uri="http://schemas.microsoft.com/office/2006/metadata/properties"/>
    <ds:schemaRef ds:uri="http://schemas.microsoft.com/office/infopath/2007/PartnerControls"/>
    <ds:schemaRef ds:uri="0665daaf-dd9e-4499-8ad5-696e1e6b5aa4"/>
  </ds:schemaRefs>
</ds:datastoreItem>
</file>

<file path=customXml/itemProps3.xml><?xml version="1.0" encoding="utf-8"?>
<ds:datastoreItem xmlns:ds="http://schemas.openxmlformats.org/officeDocument/2006/customXml" ds:itemID="{12CD787C-3BD5-4B51-A468-AF911E589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8FE21-AD28-44AA-87EE-EDFE77673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5daaf-dd9e-4499-8ad5-696e1e6b5aa4"/>
    <ds:schemaRef ds:uri="2db01954-37f0-4f95-9b49-f3af9bbd41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443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Calidad en Seleccion y Administracion de Personal</Company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Socioeconomicos</dc:creator>
  <cp:keywords/>
  <dc:description/>
  <cp:lastModifiedBy>Sistemas</cp:lastModifiedBy>
  <cp:revision>3</cp:revision>
  <cp:lastPrinted>2025-10-31T00:16:00Z</cp:lastPrinted>
  <dcterms:created xsi:type="dcterms:W3CDTF">2025-12-02T20:28:00Z</dcterms:created>
  <dcterms:modified xsi:type="dcterms:W3CDTF">2025-12-05T20:50:00Z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0x010100D7C998D8C28AA34AA68F0A0D199CBF9C</vt:lpwstr>
  </property>
</Properties>
</file>